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3113" w14:textId="0463EE05" w:rsidR="004C515D" w:rsidRPr="00076184" w:rsidRDefault="00CE797B" w:rsidP="004C515D">
      <w:pPr>
        <w:jc w:val="center"/>
        <w:rPr>
          <w:rFonts w:ascii="Arial" w:hAnsi="Arial" w:cs="Arial"/>
          <w:b/>
          <w:noProof/>
          <w:color w:val="005EB8"/>
          <w:sz w:val="72"/>
          <w:szCs w:val="72"/>
          <w:u w:color="BFBFBF" w:themeColor="background1" w:themeShade="BF"/>
        </w:rPr>
      </w:pPr>
      <w:r>
        <w:rPr>
          <w:rFonts w:ascii="Arial" w:hAnsi="Arial" w:cs="Arial"/>
          <w:noProof/>
          <w:u w:color="BFBFBF" w:themeColor="background1" w:themeShade="BF"/>
          <w:lang w:eastAsia="en-GB"/>
        </w:rPr>
        <w:drawing>
          <wp:anchor distT="0" distB="0" distL="114300" distR="114300" simplePos="0" relativeHeight="251661312" behindDoc="0" locked="0" layoutInCell="1" allowOverlap="1" wp14:anchorId="0DC68965" wp14:editId="200173DD">
            <wp:simplePos x="0" y="0"/>
            <wp:positionH relativeFrom="column">
              <wp:posOffset>2009140</wp:posOffset>
            </wp:positionH>
            <wp:positionV relativeFrom="paragraph">
              <wp:posOffset>221</wp:posOffset>
            </wp:positionV>
            <wp:extent cx="2669608" cy="899769"/>
            <wp:effectExtent l="0" t="0" r="0" b="0"/>
            <wp:wrapThrough wrapText="bothSides">
              <wp:wrapPolygon edited="0">
                <wp:start x="15260" y="0"/>
                <wp:lineTo x="10944" y="7322"/>
                <wp:lineTo x="0" y="13271"/>
                <wp:lineTo x="0" y="17847"/>
                <wp:lineTo x="16185" y="21051"/>
                <wp:lineTo x="21425" y="21051"/>
                <wp:lineTo x="21425" y="0"/>
                <wp:lineTo x="15260" y="0"/>
              </wp:wrapPolygon>
            </wp:wrapThrough>
            <wp:docPr id="844415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9608" cy="899769"/>
                    </a:xfrm>
                    <a:prstGeom prst="rect">
                      <a:avLst/>
                    </a:prstGeom>
                    <a:noFill/>
                    <a:ln>
                      <a:noFill/>
                    </a:ln>
                  </pic:spPr>
                </pic:pic>
              </a:graphicData>
            </a:graphic>
          </wp:anchor>
        </w:drawing>
      </w:r>
    </w:p>
    <w:p w14:paraId="4D088AAE" w14:textId="77777777" w:rsidR="00D42D98" w:rsidRPr="00076184" w:rsidRDefault="00D42D98" w:rsidP="004C515D">
      <w:pPr>
        <w:jc w:val="center"/>
        <w:rPr>
          <w:rFonts w:ascii="Arial" w:hAnsi="Arial" w:cs="Arial"/>
          <w:b/>
          <w:noProof/>
          <w:color w:val="005EB8"/>
          <w:sz w:val="72"/>
          <w:szCs w:val="72"/>
          <w:u w:color="BFBFBF" w:themeColor="background1" w:themeShade="BF"/>
        </w:rPr>
      </w:pPr>
    </w:p>
    <w:p w14:paraId="0AB0596C" w14:textId="77777777" w:rsidR="001D5FA5" w:rsidRDefault="001D5FA5" w:rsidP="001D5FA5">
      <w:pPr>
        <w:rPr>
          <w:rFonts w:ascii="Arial" w:hAnsi="Arial" w:cs="Arial"/>
          <w:b/>
          <w:noProof/>
          <w:color w:val="005EB8"/>
          <w:sz w:val="72"/>
          <w:szCs w:val="72"/>
          <w:u w:color="BFBFBF" w:themeColor="background1" w:themeShade="BF"/>
        </w:rPr>
      </w:pPr>
    </w:p>
    <w:p w14:paraId="481E0980" w14:textId="77777777" w:rsidR="00D34EEE" w:rsidRDefault="00D34EEE" w:rsidP="001D5FA5">
      <w:pPr>
        <w:rPr>
          <w:rFonts w:ascii="Arial" w:hAnsi="Arial" w:cs="Arial"/>
          <w:b/>
          <w:noProof/>
          <w:color w:val="005EB8"/>
          <w:sz w:val="72"/>
          <w:szCs w:val="72"/>
          <w:u w:color="BFBFBF" w:themeColor="background1" w:themeShade="BF"/>
        </w:rPr>
      </w:pPr>
    </w:p>
    <w:p w14:paraId="28DCD3B5" w14:textId="77777777" w:rsidR="00403B7C" w:rsidRPr="00076184" w:rsidRDefault="00403B7C" w:rsidP="001D5FA5">
      <w:pPr>
        <w:rPr>
          <w:rFonts w:ascii="Arial" w:hAnsi="Arial" w:cs="Arial"/>
          <w:b/>
          <w:noProof/>
          <w:color w:val="005EB8"/>
          <w:sz w:val="72"/>
          <w:szCs w:val="72"/>
          <w:u w:color="BFBFBF" w:themeColor="background1" w:themeShade="BF"/>
        </w:rPr>
      </w:pPr>
    </w:p>
    <w:p w14:paraId="06433EAE" w14:textId="77777777" w:rsidR="00403B7C" w:rsidRDefault="00403B7C" w:rsidP="00893624">
      <w:pPr>
        <w:rPr>
          <w:rFonts w:ascii="Arial" w:hAnsi="Arial" w:cs="Arial"/>
          <w:b/>
          <w:color w:val="005EB8"/>
          <w:sz w:val="72"/>
          <w:szCs w:val="72"/>
          <w:u w:color="BFBFBF" w:themeColor="background1" w:themeShade="BF"/>
        </w:rPr>
      </w:pPr>
      <w:r w:rsidRPr="00403B7C">
        <w:rPr>
          <w:rFonts w:ascii="Arial" w:hAnsi="Arial" w:cs="Arial"/>
          <w:b/>
          <w:color w:val="005EB8"/>
          <w:sz w:val="72"/>
          <w:szCs w:val="72"/>
          <w:u w:color="BFBFBF" w:themeColor="background1" w:themeShade="BF"/>
        </w:rPr>
        <w:t>Finding Footcare</w:t>
      </w:r>
    </w:p>
    <w:p w14:paraId="5E24DEB0" w14:textId="1D74C465" w:rsidR="005D5B33" w:rsidRPr="001D5FA5" w:rsidRDefault="00403B7C" w:rsidP="00D43C03">
      <w:pPr>
        <w:rPr>
          <w:rFonts w:ascii="Arial" w:hAnsi="Arial" w:cs="Arial"/>
          <w:b/>
          <w:color w:val="ED8B00"/>
          <w:sz w:val="72"/>
          <w:szCs w:val="72"/>
          <w:u w:color="BFBFBF" w:themeColor="background1" w:themeShade="BF"/>
        </w:rPr>
      </w:pPr>
      <w:r w:rsidRPr="00403B7C">
        <w:rPr>
          <w:rFonts w:ascii="Arial" w:hAnsi="Arial" w:cs="Arial"/>
          <w:b/>
          <w:sz w:val="40"/>
          <w:szCs w:val="44"/>
          <w:u w:color="BFBFBF" w:themeColor="background1" w:themeShade="BF"/>
        </w:rPr>
        <w:t>Information for patients</w:t>
      </w:r>
    </w:p>
    <w:p w14:paraId="1A4077EE" w14:textId="77777777" w:rsidR="001D5FA5" w:rsidRPr="001D5FA5" w:rsidRDefault="001D5FA5" w:rsidP="00D43C03">
      <w:pPr>
        <w:rPr>
          <w:rFonts w:ascii="Arial" w:hAnsi="Arial" w:cs="Arial"/>
          <w:b/>
          <w:color w:val="ED8B00"/>
          <w:sz w:val="72"/>
          <w:szCs w:val="72"/>
          <w:u w:color="BFBFBF" w:themeColor="background1" w:themeShade="BF"/>
        </w:rPr>
      </w:pPr>
    </w:p>
    <w:p w14:paraId="12B6B477" w14:textId="0B494508" w:rsidR="005D5B33" w:rsidRPr="001D5FA5" w:rsidRDefault="00D34EEE" w:rsidP="00D34EEE">
      <w:pPr>
        <w:tabs>
          <w:tab w:val="right" w:pos="7285"/>
        </w:tabs>
        <w:rPr>
          <w:rFonts w:ascii="Arial" w:hAnsi="Arial" w:cs="Arial"/>
          <w:b/>
          <w:color w:val="ED8B00"/>
          <w:sz w:val="72"/>
          <w:szCs w:val="72"/>
          <w:u w:color="BFBFBF" w:themeColor="background1" w:themeShade="BF"/>
        </w:rPr>
      </w:pPr>
      <w:r>
        <w:rPr>
          <w:rFonts w:ascii="Arial" w:hAnsi="Arial" w:cs="Arial"/>
          <w:b/>
          <w:color w:val="ED8B00"/>
          <w:sz w:val="72"/>
          <w:szCs w:val="72"/>
          <w:u w:color="BFBFBF" w:themeColor="background1" w:themeShade="BF"/>
        </w:rPr>
        <w:tab/>
      </w:r>
    </w:p>
    <w:p w14:paraId="6FB2D189" w14:textId="77777777" w:rsidR="002A1874" w:rsidRDefault="002A1874">
      <w:pPr>
        <w:rPr>
          <w:rFonts w:ascii="Arial" w:hAnsi="Arial" w:cs="Arial"/>
          <w:b/>
          <w:sz w:val="32"/>
          <w:szCs w:val="30"/>
        </w:rPr>
      </w:pPr>
      <w:r>
        <w:rPr>
          <w:rFonts w:ascii="Arial" w:hAnsi="Arial" w:cs="Arial"/>
          <w:b/>
          <w:sz w:val="32"/>
          <w:szCs w:val="30"/>
        </w:rPr>
        <w:br w:type="page"/>
      </w:r>
    </w:p>
    <w:p w14:paraId="0635F70D" w14:textId="5C9F0167" w:rsidR="00893624" w:rsidRPr="00613B09" w:rsidRDefault="00403B7C" w:rsidP="0054507E">
      <w:pPr>
        <w:pStyle w:val="NoSpacing"/>
        <w:rPr>
          <w:rFonts w:ascii="Arial" w:hAnsi="Arial" w:cs="Arial"/>
          <w:b/>
          <w:color w:val="005EB8"/>
          <w:sz w:val="32"/>
          <w:szCs w:val="30"/>
        </w:rPr>
      </w:pPr>
      <w:r>
        <w:rPr>
          <w:rFonts w:ascii="Arial" w:hAnsi="Arial" w:cs="Arial"/>
          <w:b/>
          <w:color w:val="005EB8"/>
          <w:sz w:val="32"/>
          <w:szCs w:val="30"/>
        </w:rPr>
        <w:lastRenderedPageBreak/>
        <w:t>Who are NHS Podiatry services for?</w:t>
      </w:r>
    </w:p>
    <w:p w14:paraId="5F535B94" w14:textId="77777777" w:rsidR="00076184" w:rsidRDefault="00076184" w:rsidP="0054507E">
      <w:pPr>
        <w:pStyle w:val="NoSpacing"/>
        <w:rPr>
          <w:rFonts w:ascii="Arial" w:hAnsi="Arial" w:cs="Arial"/>
          <w:sz w:val="24"/>
          <w:szCs w:val="24"/>
        </w:rPr>
      </w:pPr>
    </w:p>
    <w:p w14:paraId="727324C9" w14:textId="77777777" w:rsidR="00403B7C" w:rsidRPr="00613B09" w:rsidRDefault="00403B7C" w:rsidP="00403B7C">
      <w:pPr>
        <w:pStyle w:val="NoSpacing"/>
        <w:rPr>
          <w:rFonts w:ascii="Arial" w:hAnsi="Arial" w:cs="Arial"/>
          <w:b/>
          <w:bCs/>
          <w:sz w:val="24"/>
          <w:szCs w:val="24"/>
        </w:rPr>
      </w:pPr>
      <w:r w:rsidRPr="00403B7C">
        <w:rPr>
          <w:rFonts w:ascii="Arial" w:hAnsi="Arial" w:cs="Arial"/>
          <w:b/>
          <w:bCs/>
          <w:sz w:val="24"/>
          <w:szCs w:val="24"/>
        </w:rPr>
        <w:t>NHS Podiatry services are available to patients with</w:t>
      </w:r>
      <w:r>
        <w:rPr>
          <w:rFonts w:ascii="Arial" w:hAnsi="Arial" w:cs="Arial"/>
          <w:b/>
          <w:bCs/>
          <w:sz w:val="24"/>
          <w:szCs w:val="24"/>
        </w:rPr>
        <w:t>:</w:t>
      </w:r>
    </w:p>
    <w:p w14:paraId="4657250F" w14:textId="77777777" w:rsidR="00403B7C" w:rsidRPr="00403B7C" w:rsidRDefault="00403B7C" w:rsidP="00403B7C">
      <w:pPr>
        <w:pStyle w:val="NoSpacing"/>
        <w:numPr>
          <w:ilvl w:val="0"/>
          <w:numId w:val="49"/>
        </w:numPr>
        <w:rPr>
          <w:rFonts w:ascii="Arial" w:hAnsi="Arial" w:cs="Arial"/>
          <w:sz w:val="24"/>
          <w:szCs w:val="24"/>
        </w:rPr>
      </w:pPr>
      <w:r>
        <w:rPr>
          <w:rFonts w:ascii="Arial" w:hAnsi="Arial" w:cs="Arial"/>
          <w:sz w:val="24"/>
          <w:szCs w:val="24"/>
        </w:rPr>
        <w:t>M</w:t>
      </w:r>
      <w:r w:rsidRPr="00403B7C">
        <w:rPr>
          <w:rFonts w:ascii="Arial" w:hAnsi="Arial" w:cs="Arial"/>
          <w:sz w:val="24"/>
          <w:szCs w:val="24"/>
        </w:rPr>
        <w:t>oderate to severe foot problems requiring professional</w:t>
      </w:r>
    </w:p>
    <w:p w14:paraId="18359BF9" w14:textId="77777777" w:rsidR="00403B7C" w:rsidRPr="00403B7C" w:rsidRDefault="00403B7C" w:rsidP="00403B7C">
      <w:pPr>
        <w:pStyle w:val="NoSpacing"/>
        <w:ind w:left="720"/>
        <w:rPr>
          <w:rFonts w:ascii="Arial" w:hAnsi="Arial" w:cs="Arial"/>
          <w:sz w:val="24"/>
          <w:szCs w:val="24"/>
        </w:rPr>
      </w:pPr>
      <w:r w:rsidRPr="00403B7C">
        <w:rPr>
          <w:rFonts w:ascii="Arial" w:hAnsi="Arial" w:cs="Arial"/>
          <w:sz w:val="24"/>
          <w:szCs w:val="24"/>
        </w:rPr>
        <w:t>treatment and</w:t>
      </w:r>
    </w:p>
    <w:p w14:paraId="5BAD6C08" w14:textId="77777777" w:rsidR="00403B7C" w:rsidRPr="00403B7C" w:rsidRDefault="00403B7C" w:rsidP="00403B7C">
      <w:pPr>
        <w:pStyle w:val="NoSpacing"/>
        <w:numPr>
          <w:ilvl w:val="0"/>
          <w:numId w:val="49"/>
        </w:numPr>
        <w:rPr>
          <w:rFonts w:ascii="Arial" w:hAnsi="Arial" w:cs="Arial"/>
          <w:sz w:val="24"/>
          <w:szCs w:val="24"/>
        </w:rPr>
      </w:pPr>
      <w:r>
        <w:rPr>
          <w:rFonts w:ascii="Arial" w:hAnsi="Arial" w:cs="Arial"/>
          <w:sz w:val="24"/>
          <w:szCs w:val="24"/>
        </w:rPr>
        <w:t xml:space="preserve">A </w:t>
      </w:r>
      <w:r w:rsidRPr="00403B7C">
        <w:rPr>
          <w:rFonts w:ascii="Arial" w:hAnsi="Arial" w:cs="Arial"/>
          <w:sz w:val="24"/>
          <w:szCs w:val="24"/>
        </w:rPr>
        <w:t>medical condition that puts the feet at high risk of foot</w:t>
      </w:r>
    </w:p>
    <w:p w14:paraId="2716612C" w14:textId="77777777" w:rsidR="00403B7C" w:rsidRDefault="00403B7C" w:rsidP="00403B7C">
      <w:pPr>
        <w:pStyle w:val="NoSpacing"/>
        <w:ind w:left="720"/>
        <w:rPr>
          <w:rFonts w:ascii="Arial" w:hAnsi="Arial" w:cs="Arial"/>
          <w:sz w:val="24"/>
          <w:szCs w:val="24"/>
        </w:rPr>
      </w:pPr>
      <w:r w:rsidRPr="00403B7C">
        <w:rPr>
          <w:rFonts w:ascii="Arial" w:hAnsi="Arial" w:cs="Arial"/>
          <w:sz w:val="24"/>
          <w:szCs w:val="24"/>
        </w:rPr>
        <w:t>complications.</w:t>
      </w:r>
    </w:p>
    <w:p w14:paraId="07083C2E" w14:textId="77777777" w:rsidR="00403B7C" w:rsidRDefault="00403B7C" w:rsidP="00403B7C">
      <w:pPr>
        <w:pStyle w:val="NoSpacing"/>
        <w:rPr>
          <w:rFonts w:ascii="Arial" w:hAnsi="Arial" w:cs="Arial"/>
          <w:sz w:val="24"/>
          <w:szCs w:val="24"/>
        </w:rPr>
      </w:pPr>
    </w:p>
    <w:p w14:paraId="38CA287F" w14:textId="4F88F7C3" w:rsidR="00403B7C" w:rsidRDefault="00403B7C" w:rsidP="00403B7C">
      <w:pPr>
        <w:pStyle w:val="NoSpacing"/>
        <w:rPr>
          <w:rFonts w:ascii="Arial" w:hAnsi="Arial" w:cs="Arial"/>
          <w:sz w:val="24"/>
          <w:szCs w:val="24"/>
        </w:rPr>
      </w:pPr>
      <w:r w:rsidRPr="00403B7C">
        <w:rPr>
          <w:rFonts w:ascii="Arial" w:hAnsi="Arial" w:cs="Arial"/>
          <w:sz w:val="24"/>
          <w:szCs w:val="24"/>
        </w:rPr>
        <w:t>The NHS cannot provide treatment for people who have a low clinical need.</w:t>
      </w:r>
      <w:r>
        <w:rPr>
          <w:rFonts w:ascii="Arial" w:hAnsi="Arial" w:cs="Arial"/>
          <w:sz w:val="24"/>
          <w:szCs w:val="24"/>
        </w:rPr>
        <w:t xml:space="preserve"> </w:t>
      </w:r>
      <w:r w:rsidRPr="00403B7C">
        <w:rPr>
          <w:rFonts w:ascii="Arial" w:hAnsi="Arial" w:cs="Arial"/>
          <w:sz w:val="24"/>
          <w:szCs w:val="24"/>
        </w:rPr>
        <w:t xml:space="preserve">This includes people who do not have medical conditions affecting their foot health, or who only have minor foot problems, such as </w:t>
      </w:r>
      <w:r>
        <w:rPr>
          <w:rFonts w:ascii="Arial" w:hAnsi="Arial" w:cs="Arial"/>
          <w:sz w:val="24"/>
          <w:szCs w:val="24"/>
        </w:rPr>
        <w:t>social</w:t>
      </w:r>
      <w:r w:rsidRPr="00403B7C">
        <w:rPr>
          <w:rFonts w:ascii="Arial" w:hAnsi="Arial" w:cs="Arial"/>
          <w:sz w:val="24"/>
          <w:szCs w:val="24"/>
        </w:rPr>
        <w:t xml:space="preserve"> nail care.</w:t>
      </w:r>
    </w:p>
    <w:p w14:paraId="01ADBB85" w14:textId="77777777" w:rsidR="00403B7C" w:rsidRDefault="00403B7C" w:rsidP="00403B7C">
      <w:pPr>
        <w:pStyle w:val="NoSpacing"/>
        <w:rPr>
          <w:rFonts w:ascii="Arial" w:hAnsi="Arial" w:cs="Arial"/>
          <w:sz w:val="24"/>
          <w:szCs w:val="24"/>
        </w:rPr>
      </w:pPr>
    </w:p>
    <w:p w14:paraId="105F90A3" w14:textId="027DBEC2" w:rsidR="00403B7C" w:rsidRDefault="00403B7C" w:rsidP="00403B7C">
      <w:pPr>
        <w:pStyle w:val="NoSpacing"/>
        <w:rPr>
          <w:rFonts w:ascii="Arial" w:hAnsi="Arial" w:cs="Arial"/>
          <w:sz w:val="24"/>
          <w:szCs w:val="24"/>
        </w:rPr>
      </w:pPr>
      <w:r w:rsidRPr="001F5D67">
        <w:rPr>
          <w:rFonts w:ascii="Arial" w:hAnsi="Arial" w:cs="Arial"/>
          <w:b/>
          <w:color w:val="005EB8"/>
          <w:sz w:val="32"/>
          <w:szCs w:val="30"/>
        </w:rPr>
        <w:t>I</w:t>
      </w:r>
      <w:r w:rsidRPr="00403B7C">
        <w:rPr>
          <w:rFonts w:ascii="Arial" w:hAnsi="Arial" w:cs="Arial"/>
          <w:sz w:val="24"/>
          <w:szCs w:val="24"/>
        </w:rPr>
        <w:t xml:space="preserve"> </w:t>
      </w:r>
      <w:r w:rsidRPr="001F5D67">
        <w:rPr>
          <w:rFonts w:ascii="Arial" w:hAnsi="Arial" w:cs="Arial"/>
          <w:b/>
          <w:color w:val="005EB8"/>
          <w:sz w:val="32"/>
          <w:szCs w:val="30"/>
        </w:rPr>
        <w:t xml:space="preserve">need regular foot care </w:t>
      </w:r>
      <w:r w:rsidR="001F5D67">
        <w:rPr>
          <w:rFonts w:ascii="Arial" w:hAnsi="Arial" w:cs="Arial"/>
          <w:b/>
          <w:color w:val="005EB8"/>
          <w:sz w:val="32"/>
          <w:szCs w:val="30"/>
        </w:rPr>
        <w:t>-</w:t>
      </w:r>
      <w:r w:rsidRPr="001F5D67">
        <w:rPr>
          <w:rFonts w:ascii="Arial" w:hAnsi="Arial" w:cs="Arial"/>
          <w:b/>
          <w:color w:val="005EB8"/>
          <w:sz w:val="32"/>
          <w:szCs w:val="30"/>
        </w:rPr>
        <w:t xml:space="preserve"> what can I do?</w:t>
      </w:r>
    </w:p>
    <w:p w14:paraId="6579E367" w14:textId="77777777" w:rsidR="00403B7C" w:rsidRDefault="00403B7C" w:rsidP="00403B7C">
      <w:pPr>
        <w:pStyle w:val="NoSpacing"/>
        <w:rPr>
          <w:rFonts w:ascii="Arial" w:hAnsi="Arial" w:cs="Arial"/>
          <w:sz w:val="24"/>
          <w:szCs w:val="24"/>
        </w:rPr>
      </w:pPr>
    </w:p>
    <w:p w14:paraId="606B7A63" w14:textId="4E175655" w:rsidR="003E745B" w:rsidRDefault="00403B7C" w:rsidP="003E745B">
      <w:pPr>
        <w:pStyle w:val="NoSpacing"/>
        <w:rPr>
          <w:rFonts w:ascii="Arial" w:hAnsi="Arial" w:cs="Arial"/>
          <w:sz w:val="24"/>
          <w:szCs w:val="24"/>
        </w:rPr>
      </w:pPr>
      <w:r w:rsidRPr="00403B7C">
        <w:rPr>
          <w:rFonts w:ascii="Arial" w:hAnsi="Arial" w:cs="Arial"/>
          <w:sz w:val="24"/>
          <w:szCs w:val="24"/>
        </w:rPr>
        <w:t xml:space="preserve">Your </w:t>
      </w:r>
      <w:r w:rsidR="001F5D67" w:rsidRPr="00403B7C">
        <w:rPr>
          <w:rFonts w:ascii="Arial" w:hAnsi="Arial" w:cs="Arial"/>
          <w:sz w:val="24"/>
          <w:szCs w:val="24"/>
        </w:rPr>
        <w:t>doctor</w:t>
      </w:r>
      <w:r w:rsidRPr="00403B7C">
        <w:rPr>
          <w:rFonts w:ascii="Arial" w:hAnsi="Arial" w:cs="Arial"/>
          <w:sz w:val="24"/>
          <w:szCs w:val="24"/>
        </w:rPr>
        <w:t xml:space="preserve"> or </w:t>
      </w:r>
      <w:r w:rsidR="001F5D67">
        <w:rPr>
          <w:rFonts w:ascii="Arial" w:hAnsi="Arial" w:cs="Arial"/>
          <w:sz w:val="24"/>
          <w:szCs w:val="24"/>
        </w:rPr>
        <w:t>n</w:t>
      </w:r>
      <w:r w:rsidRPr="00403B7C">
        <w:rPr>
          <w:rFonts w:ascii="Arial" w:hAnsi="Arial" w:cs="Arial"/>
          <w:sz w:val="24"/>
          <w:szCs w:val="24"/>
        </w:rPr>
        <w:t>urse can give you advice on how you can care for your feet yourself. Alternatively, you may ask a family member or carer to do this for you.</w:t>
      </w:r>
    </w:p>
    <w:p w14:paraId="164315BD" w14:textId="77777777" w:rsidR="003E745B" w:rsidRDefault="003E745B" w:rsidP="003E745B">
      <w:pPr>
        <w:pStyle w:val="NoSpacing"/>
        <w:rPr>
          <w:rFonts w:ascii="Arial" w:hAnsi="Arial" w:cs="Arial"/>
          <w:sz w:val="24"/>
          <w:szCs w:val="24"/>
        </w:rPr>
      </w:pPr>
    </w:p>
    <w:p w14:paraId="7B409B55" w14:textId="0D65DF08" w:rsidR="00403B7C" w:rsidRDefault="00403B7C" w:rsidP="003E745B">
      <w:pPr>
        <w:pStyle w:val="NoSpacing"/>
        <w:rPr>
          <w:rFonts w:ascii="Arial" w:hAnsi="Arial" w:cs="Arial"/>
          <w:sz w:val="24"/>
          <w:szCs w:val="24"/>
        </w:rPr>
      </w:pPr>
      <w:r w:rsidRPr="00403B7C">
        <w:rPr>
          <w:rFonts w:ascii="Arial" w:hAnsi="Arial" w:cs="Arial"/>
          <w:sz w:val="24"/>
          <w:szCs w:val="24"/>
        </w:rPr>
        <w:t xml:space="preserve">Our website has links to organisations that can advise on foot complaints, including a list of our own leaflets on specific foot conditions. </w:t>
      </w:r>
      <w:r w:rsidR="001F5D67">
        <w:rPr>
          <w:rFonts w:ascii="Arial" w:hAnsi="Arial" w:cs="Arial"/>
          <w:sz w:val="24"/>
          <w:szCs w:val="24"/>
        </w:rPr>
        <w:t xml:space="preserve">Simply search “podiatry” on our website </w:t>
      </w:r>
      <w:hyperlink r:id="rId9" w:history="1">
        <w:r w:rsidR="001F5D67" w:rsidRPr="0067383A">
          <w:rPr>
            <w:rStyle w:val="Hyperlink"/>
            <w:rFonts w:ascii="Arial" w:hAnsi="Arial" w:cs="Arial"/>
            <w:sz w:val="24"/>
            <w:szCs w:val="24"/>
          </w:rPr>
          <w:t>https://www.eastofenglandcommunityhealthandcare.nhs.uk/</w:t>
        </w:r>
      </w:hyperlink>
      <w:r w:rsidR="001F5D67">
        <w:rPr>
          <w:rFonts w:ascii="Arial" w:hAnsi="Arial" w:cs="Arial"/>
          <w:sz w:val="24"/>
          <w:szCs w:val="24"/>
        </w:rPr>
        <w:t xml:space="preserve"> </w:t>
      </w:r>
      <w:r w:rsidRPr="00403B7C">
        <w:rPr>
          <w:rFonts w:ascii="Arial" w:hAnsi="Arial" w:cs="Arial"/>
          <w:sz w:val="24"/>
          <w:szCs w:val="24"/>
        </w:rPr>
        <w:t xml:space="preserve"> </w:t>
      </w:r>
    </w:p>
    <w:p w14:paraId="60392F0D" w14:textId="77777777" w:rsidR="00403B7C" w:rsidRDefault="00403B7C" w:rsidP="003E745B">
      <w:pPr>
        <w:pStyle w:val="NoSpacing"/>
        <w:rPr>
          <w:rFonts w:ascii="Arial" w:hAnsi="Arial" w:cs="Arial"/>
          <w:sz w:val="24"/>
          <w:szCs w:val="24"/>
        </w:rPr>
      </w:pPr>
    </w:p>
    <w:p w14:paraId="72F3C528" w14:textId="77777777" w:rsidR="00C65F93" w:rsidRPr="006B410A" w:rsidRDefault="00403B7C" w:rsidP="003E745B">
      <w:pPr>
        <w:pStyle w:val="NoSpacing"/>
        <w:rPr>
          <w:rFonts w:ascii="Arial" w:hAnsi="Arial" w:cs="Arial"/>
          <w:sz w:val="24"/>
          <w:szCs w:val="24"/>
        </w:rPr>
      </w:pPr>
      <w:r w:rsidRPr="006B410A">
        <w:rPr>
          <w:rFonts w:ascii="Arial" w:hAnsi="Arial" w:cs="Arial"/>
          <w:sz w:val="24"/>
          <w:szCs w:val="24"/>
        </w:rPr>
        <w:t xml:space="preserve">If you prefer, there are private Podiatrists that offer treatment in clinics or that will visit you at home. </w:t>
      </w:r>
    </w:p>
    <w:p w14:paraId="73A05ED2" w14:textId="77777777" w:rsidR="00C65F93" w:rsidRPr="006B410A" w:rsidRDefault="00C65F93" w:rsidP="003E745B">
      <w:pPr>
        <w:pStyle w:val="NoSpacing"/>
        <w:rPr>
          <w:rFonts w:ascii="Arial" w:hAnsi="Arial" w:cs="Arial"/>
          <w:sz w:val="24"/>
          <w:szCs w:val="24"/>
        </w:rPr>
      </w:pPr>
    </w:p>
    <w:p w14:paraId="0D1F48FB" w14:textId="77777777" w:rsidR="00C65F93" w:rsidRPr="006B410A" w:rsidRDefault="00C65F93" w:rsidP="003E745B">
      <w:pPr>
        <w:pStyle w:val="NoSpacing"/>
        <w:rPr>
          <w:rFonts w:ascii="Arial" w:hAnsi="Arial" w:cs="Arial"/>
          <w:sz w:val="24"/>
          <w:szCs w:val="24"/>
        </w:rPr>
      </w:pPr>
      <w:r w:rsidRPr="006B410A">
        <w:rPr>
          <w:rFonts w:ascii="Arial" w:hAnsi="Arial" w:cs="Arial"/>
          <w:sz w:val="24"/>
          <w:szCs w:val="24"/>
        </w:rPr>
        <w:t>You can find a Podiatrist near you using the ‘find a podiatrist’ function</w:t>
      </w:r>
      <w:r w:rsidR="00403B7C" w:rsidRPr="006B410A">
        <w:rPr>
          <w:rFonts w:ascii="Arial" w:hAnsi="Arial" w:cs="Arial"/>
          <w:sz w:val="24"/>
          <w:szCs w:val="24"/>
        </w:rPr>
        <w:t xml:space="preserve"> </w:t>
      </w:r>
      <w:r w:rsidRPr="006B410A">
        <w:rPr>
          <w:rFonts w:ascii="Arial" w:hAnsi="Arial" w:cs="Arial"/>
          <w:sz w:val="24"/>
          <w:szCs w:val="24"/>
        </w:rPr>
        <w:t xml:space="preserve">on the website of the Royal College of Podiatry </w:t>
      </w:r>
      <w:hyperlink r:id="rId10" w:history="1">
        <w:r w:rsidRPr="006B410A">
          <w:rPr>
            <w:rStyle w:val="Hyperlink"/>
            <w:rFonts w:ascii="Arial" w:hAnsi="Arial" w:cs="Arial"/>
            <w:sz w:val="24"/>
            <w:szCs w:val="24"/>
          </w:rPr>
          <w:t>www.rcpod.org.uk</w:t>
        </w:r>
      </w:hyperlink>
      <w:r w:rsidRPr="006B410A">
        <w:rPr>
          <w:rFonts w:ascii="Arial" w:hAnsi="Arial" w:cs="Arial"/>
          <w:sz w:val="24"/>
          <w:szCs w:val="24"/>
        </w:rPr>
        <w:t xml:space="preserve"> . C</w:t>
      </w:r>
      <w:r w:rsidR="00403B7C" w:rsidRPr="006B410A">
        <w:rPr>
          <w:rFonts w:ascii="Arial" w:hAnsi="Arial" w:cs="Arial"/>
          <w:sz w:val="24"/>
          <w:szCs w:val="24"/>
        </w:rPr>
        <w:t>lick on ‘find a podiatrist’</w:t>
      </w:r>
      <w:r w:rsidRPr="006B410A">
        <w:rPr>
          <w:rFonts w:ascii="Arial" w:hAnsi="Arial" w:cs="Arial"/>
          <w:sz w:val="24"/>
          <w:szCs w:val="24"/>
        </w:rPr>
        <w:t xml:space="preserve"> in the top search bar</w:t>
      </w:r>
      <w:r w:rsidR="00403B7C" w:rsidRPr="006B410A">
        <w:rPr>
          <w:rFonts w:ascii="Arial" w:hAnsi="Arial" w:cs="Arial"/>
          <w:sz w:val="24"/>
          <w:szCs w:val="24"/>
        </w:rPr>
        <w:t xml:space="preserve">. </w:t>
      </w:r>
    </w:p>
    <w:p w14:paraId="10051417" w14:textId="77777777" w:rsidR="00C65F93" w:rsidRPr="006B410A" w:rsidRDefault="00C65F93" w:rsidP="003E745B">
      <w:pPr>
        <w:pStyle w:val="NoSpacing"/>
        <w:rPr>
          <w:rFonts w:ascii="Arial" w:hAnsi="Arial" w:cs="Arial"/>
          <w:sz w:val="24"/>
          <w:szCs w:val="24"/>
        </w:rPr>
      </w:pPr>
    </w:p>
    <w:p w14:paraId="26A5AB1C" w14:textId="043F6B53" w:rsidR="003E745B" w:rsidRPr="006B410A" w:rsidRDefault="00403B7C" w:rsidP="003E745B">
      <w:pPr>
        <w:pStyle w:val="NoSpacing"/>
        <w:rPr>
          <w:rFonts w:ascii="Arial" w:hAnsi="Arial" w:cs="Arial"/>
          <w:sz w:val="24"/>
          <w:szCs w:val="24"/>
        </w:rPr>
      </w:pPr>
      <w:r w:rsidRPr="006B410A">
        <w:rPr>
          <w:rFonts w:ascii="Arial" w:hAnsi="Arial" w:cs="Arial"/>
          <w:sz w:val="24"/>
          <w:szCs w:val="24"/>
        </w:rPr>
        <w:t xml:space="preserve">You can also call the </w:t>
      </w:r>
      <w:r w:rsidR="00C65F93" w:rsidRPr="006B410A">
        <w:rPr>
          <w:rFonts w:ascii="Arial" w:hAnsi="Arial" w:cs="Arial"/>
          <w:sz w:val="24"/>
          <w:szCs w:val="24"/>
        </w:rPr>
        <w:t>Royal College</w:t>
      </w:r>
      <w:r w:rsidRPr="006B410A">
        <w:rPr>
          <w:rFonts w:ascii="Arial" w:hAnsi="Arial" w:cs="Arial"/>
          <w:sz w:val="24"/>
          <w:szCs w:val="24"/>
        </w:rPr>
        <w:t xml:space="preserve"> of Podiatr</w:t>
      </w:r>
      <w:r w:rsidR="00C65F93" w:rsidRPr="006B410A">
        <w:rPr>
          <w:rFonts w:ascii="Arial" w:hAnsi="Arial" w:cs="Arial"/>
          <w:sz w:val="24"/>
          <w:szCs w:val="24"/>
        </w:rPr>
        <w:t>y</w:t>
      </w:r>
      <w:r w:rsidRPr="006B410A">
        <w:rPr>
          <w:rFonts w:ascii="Arial" w:hAnsi="Arial" w:cs="Arial"/>
          <w:sz w:val="24"/>
          <w:szCs w:val="24"/>
        </w:rPr>
        <w:t xml:space="preserve"> to find a Podiatrist in your area on 020 7234 8620</w:t>
      </w:r>
      <w:r w:rsidR="00C65F93" w:rsidRPr="006B410A">
        <w:rPr>
          <w:rFonts w:ascii="Arial" w:hAnsi="Arial" w:cs="Arial"/>
          <w:sz w:val="24"/>
          <w:szCs w:val="24"/>
        </w:rPr>
        <w:t>.</w:t>
      </w:r>
    </w:p>
    <w:p w14:paraId="3CA21488" w14:textId="77777777" w:rsidR="003E745B" w:rsidRDefault="003E745B" w:rsidP="003E745B">
      <w:pPr>
        <w:pStyle w:val="NoSpacing"/>
        <w:rPr>
          <w:rFonts w:ascii="Arial" w:hAnsi="Arial" w:cs="Arial"/>
          <w:sz w:val="24"/>
          <w:szCs w:val="24"/>
        </w:rPr>
      </w:pPr>
    </w:p>
    <w:p w14:paraId="6FDC7FFE" w14:textId="77777777" w:rsidR="003E745B" w:rsidRDefault="003E745B" w:rsidP="003E745B">
      <w:pPr>
        <w:pStyle w:val="NoSpacing"/>
        <w:rPr>
          <w:rFonts w:ascii="Arial" w:hAnsi="Arial" w:cs="Arial"/>
          <w:sz w:val="24"/>
          <w:szCs w:val="24"/>
        </w:rPr>
      </w:pPr>
    </w:p>
    <w:p w14:paraId="39DB32F6" w14:textId="77777777" w:rsidR="001F5D67" w:rsidRDefault="001F5D67" w:rsidP="003E745B">
      <w:pPr>
        <w:pStyle w:val="NoSpacing"/>
        <w:rPr>
          <w:rFonts w:ascii="Arial" w:hAnsi="Arial" w:cs="Arial"/>
          <w:sz w:val="24"/>
          <w:szCs w:val="24"/>
        </w:rPr>
      </w:pPr>
    </w:p>
    <w:p w14:paraId="3DDBE34D" w14:textId="77777777" w:rsidR="003E745B" w:rsidRDefault="003E745B" w:rsidP="003E745B">
      <w:pPr>
        <w:pStyle w:val="NoSpacing"/>
        <w:rPr>
          <w:rFonts w:ascii="Arial" w:hAnsi="Arial" w:cs="Arial"/>
          <w:sz w:val="24"/>
          <w:szCs w:val="24"/>
        </w:rPr>
      </w:pPr>
    </w:p>
    <w:p w14:paraId="2FA52749" w14:textId="77777777" w:rsidR="001F5D67" w:rsidRDefault="001F5D67" w:rsidP="001F5D67">
      <w:pPr>
        <w:pStyle w:val="NoSpacing"/>
        <w:rPr>
          <w:rFonts w:ascii="Arial" w:hAnsi="Arial" w:cs="Arial"/>
          <w:b/>
          <w:color w:val="005EB8"/>
          <w:sz w:val="32"/>
          <w:szCs w:val="30"/>
        </w:rPr>
      </w:pPr>
      <w:r w:rsidRPr="001F5D67">
        <w:rPr>
          <w:rFonts w:ascii="Arial" w:hAnsi="Arial" w:cs="Arial"/>
          <w:b/>
          <w:color w:val="005EB8"/>
          <w:sz w:val="32"/>
          <w:szCs w:val="30"/>
        </w:rPr>
        <w:lastRenderedPageBreak/>
        <w:t>How do I know my private Podiatrist is qualified?</w:t>
      </w:r>
    </w:p>
    <w:p w14:paraId="7977B9EE" w14:textId="77777777" w:rsidR="001F5D67" w:rsidRPr="00B339EE" w:rsidRDefault="001F5D67" w:rsidP="001F5D67">
      <w:pPr>
        <w:pStyle w:val="NoSpacing"/>
        <w:rPr>
          <w:rFonts w:ascii="Arial" w:hAnsi="Arial" w:cs="Arial"/>
          <w:b/>
          <w:color w:val="005EB8"/>
          <w:sz w:val="20"/>
          <w:szCs w:val="20"/>
        </w:rPr>
      </w:pPr>
    </w:p>
    <w:p w14:paraId="6DE0E41F" w14:textId="7D71BC44" w:rsidR="001F5D67" w:rsidRPr="001F5D67" w:rsidRDefault="001F5D67" w:rsidP="001F5D67">
      <w:pPr>
        <w:pStyle w:val="NoSpacing"/>
        <w:rPr>
          <w:rFonts w:ascii="Arial" w:hAnsi="Arial" w:cs="Arial"/>
          <w:sz w:val="24"/>
          <w:szCs w:val="24"/>
        </w:rPr>
      </w:pPr>
      <w:r w:rsidRPr="001F5D67">
        <w:rPr>
          <w:rFonts w:ascii="Arial" w:hAnsi="Arial" w:cs="Arial"/>
          <w:sz w:val="24"/>
          <w:szCs w:val="24"/>
        </w:rPr>
        <w:t xml:space="preserve">The title of ‘Chiropodist’ and ‘Podiatrist’ is legally protected </w:t>
      </w:r>
      <w:r>
        <w:rPr>
          <w:rFonts w:ascii="Arial" w:hAnsi="Arial" w:cs="Arial"/>
          <w:sz w:val="24"/>
          <w:szCs w:val="24"/>
        </w:rPr>
        <w:t>-</w:t>
      </w:r>
      <w:r w:rsidRPr="001F5D67">
        <w:rPr>
          <w:rFonts w:ascii="Arial" w:hAnsi="Arial" w:cs="Arial"/>
          <w:sz w:val="24"/>
          <w:szCs w:val="24"/>
        </w:rPr>
        <w:t xml:space="preserve"> this</w:t>
      </w:r>
    </w:p>
    <w:p w14:paraId="679C79D6" w14:textId="77777777" w:rsidR="001F5D67" w:rsidRPr="001F5D67" w:rsidRDefault="001F5D67" w:rsidP="001F5D67">
      <w:pPr>
        <w:pStyle w:val="NoSpacing"/>
        <w:rPr>
          <w:rFonts w:ascii="Arial" w:hAnsi="Arial" w:cs="Arial"/>
          <w:sz w:val="24"/>
          <w:szCs w:val="24"/>
        </w:rPr>
      </w:pPr>
      <w:r w:rsidRPr="001F5D67">
        <w:rPr>
          <w:rFonts w:ascii="Arial" w:hAnsi="Arial" w:cs="Arial"/>
          <w:sz w:val="24"/>
          <w:szCs w:val="24"/>
        </w:rPr>
        <w:t>means that only those who have undergone rigorous professional</w:t>
      </w:r>
    </w:p>
    <w:p w14:paraId="78FAFB41" w14:textId="1ADAEFC4" w:rsidR="001F5D67" w:rsidRPr="001F5D67" w:rsidRDefault="001F5D67" w:rsidP="001F5D67">
      <w:pPr>
        <w:pStyle w:val="NoSpacing"/>
        <w:rPr>
          <w:rFonts w:ascii="Arial" w:hAnsi="Arial" w:cs="Arial"/>
          <w:sz w:val="24"/>
          <w:szCs w:val="24"/>
        </w:rPr>
      </w:pPr>
      <w:r w:rsidRPr="001F5D67">
        <w:rPr>
          <w:rFonts w:ascii="Arial" w:hAnsi="Arial" w:cs="Arial"/>
          <w:sz w:val="24"/>
          <w:szCs w:val="24"/>
        </w:rPr>
        <w:t>training (to degree level) is allowed to call themselves Chiropodists</w:t>
      </w:r>
    </w:p>
    <w:p w14:paraId="4F85D7C3" w14:textId="73B4EE8B" w:rsidR="001F5D67" w:rsidRPr="001F5D67" w:rsidRDefault="001F5D67" w:rsidP="001F5D67">
      <w:pPr>
        <w:pStyle w:val="NoSpacing"/>
        <w:rPr>
          <w:rFonts w:ascii="Arial" w:hAnsi="Arial" w:cs="Arial"/>
          <w:sz w:val="24"/>
          <w:szCs w:val="24"/>
        </w:rPr>
      </w:pPr>
      <w:r w:rsidRPr="001F5D67">
        <w:rPr>
          <w:rFonts w:ascii="Arial" w:hAnsi="Arial" w:cs="Arial"/>
          <w:sz w:val="24"/>
          <w:szCs w:val="24"/>
        </w:rPr>
        <w:t>or Podiatrists. We strongly advise you to make sure that your</w:t>
      </w:r>
    </w:p>
    <w:p w14:paraId="5F7C4E6F" w14:textId="79BD11A2" w:rsidR="001F5D67" w:rsidRPr="001F5D67" w:rsidRDefault="001F5D67" w:rsidP="001F5D67">
      <w:pPr>
        <w:pStyle w:val="NoSpacing"/>
        <w:rPr>
          <w:rFonts w:ascii="Arial" w:hAnsi="Arial" w:cs="Arial"/>
          <w:sz w:val="24"/>
          <w:szCs w:val="24"/>
        </w:rPr>
      </w:pPr>
      <w:r w:rsidRPr="001F5D67">
        <w:rPr>
          <w:rFonts w:ascii="Arial" w:hAnsi="Arial" w:cs="Arial"/>
          <w:sz w:val="24"/>
          <w:szCs w:val="24"/>
        </w:rPr>
        <w:t>practitioner is registered with the Health and Care Professions Council</w:t>
      </w:r>
      <w:r>
        <w:rPr>
          <w:rFonts w:ascii="Arial" w:hAnsi="Arial" w:cs="Arial"/>
          <w:sz w:val="24"/>
          <w:szCs w:val="24"/>
        </w:rPr>
        <w:t xml:space="preserve"> </w:t>
      </w:r>
      <w:r w:rsidRPr="001F5D67">
        <w:rPr>
          <w:rFonts w:ascii="Arial" w:hAnsi="Arial" w:cs="Arial"/>
          <w:sz w:val="24"/>
          <w:szCs w:val="24"/>
        </w:rPr>
        <w:t>(HCPC).</w:t>
      </w:r>
    </w:p>
    <w:p w14:paraId="5B4281E6" w14:textId="77777777" w:rsidR="001F5D67" w:rsidRPr="00B339EE" w:rsidRDefault="001F5D67" w:rsidP="001F5D67">
      <w:pPr>
        <w:pStyle w:val="NoSpacing"/>
        <w:rPr>
          <w:rFonts w:ascii="Arial" w:hAnsi="Arial" w:cs="Arial"/>
          <w:sz w:val="20"/>
          <w:szCs w:val="20"/>
        </w:rPr>
      </w:pPr>
    </w:p>
    <w:p w14:paraId="499EF60B" w14:textId="033C2E0B" w:rsidR="001F5D67" w:rsidRPr="001F5D67" w:rsidRDefault="001F5D67" w:rsidP="001F5D67">
      <w:pPr>
        <w:pStyle w:val="NoSpacing"/>
        <w:rPr>
          <w:rFonts w:ascii="Arial" w:hAnsi="Arial" w:cs="Arial"/>
          <w:sz w:val="24"/>
          <w:szCs w:val="24"/>
        </w:rPr>
      </w:pPr>
      <w:r w:rsidRPr="001F5D67">
        <w:rPr>
          <w:rFonts w:ascii="Arial" w:hAnsi="Arial" w:cs="Arial"/>
          <w:sz w:val="24"/>
          <w:szCs w:val="24"/>
        </w:rPr>
        <w:t>This organisation regulates Podiatrists and Chiropodists in the UK and</w:t>
      </w:r>
      <w:r>
        <w:rPr>
          <w:rFonts w:ascii="Arial" w:hAnsi="Arial" w:cs="Arial"/>
          <w:sz w:val="24"/>
          <w:szCs w:val="24"/>
        </w:rPr>
        <w:t xml:space="preserve"> </w:t>
      </w:r>
      <w:r w:rsidRPr="001F5D67">
        <w:rPr>
          <w:rFonts w:ascii="Arial" w:hAnsi="Arial" w:cs="Arial"/>
          <w:sz w:val="24"/>
          <w:szCs w:val="24"/>
        </w:rPr>
        <w:t>was set up to protect the public. The HCPC only register</w:t>
      </w:r>
    </w:p>
    <w:p w14:paraId="4BEB9311" w14:textId="2D7C3DCD" w:rsidR="001F5D67" w:rsidRDefault="001F5D67" w:rsidP="001F5D67">
      <w:pPr>
        <w:pStyle w:val="NoSpacing"/>
        <w:rPr>
          <w:rFonts w:ascii="Arial" w:hAnsi="Arial" w:cs="Arial"/>
          <w:sz w:val="24"/>
          <w:szCs w:val="24"/>
        </w:rPr>
      </w:pPr>
      <w:r w:rsidRPr="001F5D67">
        <w:rPr>
          <w:rFonts w:ascii="Arial" w:hAnsi="Arial" w:cs="Arial"/>
          <w:sz w:val="24"/>
          <w:szCs w:val="24"/>
        </w:rPr>
        <w:t>professionals who meet high standards for their training,</w:t>
      </w:r>
      <w:r w:rsidR="00D94B98">
        <w:rPr>
          <w:rFonts w:ascii="Arial" w:hAnsi="Arial" w:cs="Arial"/>
          <w:sz w:val="24"/>
          <w:szCs w:val="24"/>
        </w:rPr>
        <w:t xml:space="preserve"> </w:t>
      </w:r>
      <w:r w:rsidRPr="001F5D67">
        <w:rPr>
          <w:rFonts w:ascii="Arial" w:hAnsi="Arial" w:cs="Arial"/>
          <w:sz w:val="24"/>
          <w:szCs w:val="24"/>
        </w:rPr>
        <w:t>professional</w:t>
      </w:r>
      <w:r>
        <w:rPr>
          <w:rFonts w:ascii="Arial" w:hAnsi="Arial" w:cs="Arial"/>
          <w:sz w:val="24"/>
          <w:szCs w:val="24"/>
        </w:rPr>
        <w:t xml:space="preserve"> </w:t>
      </w:r>
      <w:r w:rsidRPr="001F5D67">
        <w:rPr>
          <w:rFonts w:ascii="Arial" w:hAnsi="Arial" w:cs="Arial"/>
          <w:sz w:val="24"/>
          <w:szCs w:val="24"/>
        </w:rPr>
        <w:t>skills and behaviour.</w:t>
      </w:r>
    </w:p>
    <w:p w14:paraId="63AF436C" w14:textId="77777777" w:rsidR="00D94B98" w:rsidRPr="00B339EE" w:rsidRDefault="00D94B98" w:rsidP="001F5D67">
      <w:pPr>
        <w:pStyle w:val="NoSpacing"/>
        <w:rPr>
          <w:rFonts w:ascii="Arial" w:hAnsi="Arial" w:cs="Arial"/>
          <w:sz w:val="20"/>
          <w:szCs w:val="20"/>
        </w:rPr>
      </w:pPr>
    </w:p>
    <w:p w14:paraId="2775CA9E" w14:textId="77777777" w:rsidR="001F5D67" w:rsidRPr="001F5D67" w:rsidRDefault="001F5D67" w:rsidP="001F5D67">
      <w:pPr>
        <w:pStyle w:val="NoSpacing"/>
        <w:rPr>
          <w:rFonts w:ascii="Arial" w:hAnsi="Arial" w:cs="Arial"/>
          <w:sz w:val="24"/>
          <w:szCs w:val="24"/>
        </w:rPr>
      </w:pPr>
      <w:r w:rsidRPr="001F5D67">
        <w:rPr>
          <w:rFonts w:ascii="Arial" w:hAnsi="Arial" w:cs="Arial"/>
          <w:sz w:val="24"/>
          <w:szCs w:val="24"/>
        </w:rPr>
        <w:t>Whether they work privately or in the NHS, Podiatrists and</w:t>
      </w:r>
    </w:p>
    <w:p w14:paraId="24F4DF04" w14:textId="77777777" w:rsidR="00D94B98" w:rsidRDefault="001F5D67" w:rsidP="001F5D67">
      <w:pPr>
        <w:pStyle w:val="NoSpacing"/>
        <w:rPr>
          <w:rFonts w:ascii="Arial" w:hAnsi="Arial" w:cs="Arial"/>
          <w:sz w:val="24"/>
          <w:szCs w:val="24"/>
        </w:rPr>
      </w:pPr>
      <w:r w:rsidRPr="001F5D67">
        <w:rPr>
          <w:rFonts w:ascii="Arial" w:hAnsi="Arial" w:cs="Arial"/>
          <w:sz w:val="24"/>
          <w:szCs w:val="24"/>
        </w:rPr>
        <w:t>Chiropodists must be HCPC registered so you can be sure</w:t>
      </w:r>
      <w:r w:rsidR="00D94B98">
        <w:rPr>
          <w:rFonts w:ascii="Arial" w:hAnsi="Arial" w:cs="Arial"/>
          <w:sz w:val="24"/>
          <w:szCs w:val="24"/>
        </w:rPr>
        <w:t>:</w:t>
      </w:r>
    </w:p>
    <w:p w14:paraId="0ADD3C84" w14:textId="611C691A" w:rsidR="001F5D67" w:rsidRPr="001F5D67" w:rsidRDefault="001F5D67" w:rsidP="00D94B98">
      <w:pPr>
        <w:pStyle w:val="NoSpacing"/>
        <w:numPr>
          <w:ilvl w:val="0"/>
          <w:numId w:val="49"/>
        </w:numPr>
        <w:rPr>
          <w:rFonts w:ascii="Arial" w:hAnsi="Arial" w:cs="Arial"/>
          <w:sz w:val="24"/>
          <w:szCs w:val="24"/>
        </w:rPr>
      </w:pPr>
      <w:r w:rsidRPr="001F5D67">
        <w:rPr>
          <w:rFonts w:ascii="Arial" w:hAnsi="Arial" w:cs="Arial"/>
          <w:sz w:val="24"/>
          <w:szCs w:val="24"/>
        </w:rPr>
        <w:t>They are genuine</w:t>
      </w:r>
    </w:p>
    <w:p w14:paraId="6B653F06" w14:textId="73F066C6" w:rsidR="001F5D67" w:rsidRDefault="001F5D67" w:rsidP="00D94B98">
      <w:pPr>
        <w:pStyle w:val="NoSpacing"/>
        <w:numPr>
          <w:ilvl w:val="0"/>
          <w:numId w:val="49"/>
        </w:numPr>
        <w:rPr>
          <w:rFonts w:ascii="Arial" w:hAnsi="Arial" w:cs="Arial"/>
          <w:sz w:val="24"/>
          <w:szCs w:val="24"/>
        </w:rPr>
      </w:pPr>
      <w:r w:rsidRPr="001F5D67">
        <w:rPr>
          <w:rFonts w:ascii="Arial" w:hAnsi="Arial" w:cs="Arial"/>
          <w:sz w:val="24"/>
          <w:szCs w:val="24"/>
        </w:rPr>
        <w:t>You are protected</w:t>
      </w:r>
    </w:p>
    <w:p w14:paraId="0B2B4033" w14:textId="5DECF411" w:rsidR="00B339EE" w:rsidRPr="00B339EE" w:rsidRDefault="00B339EE" w:rsidP="00B339EE">
      <w:pPr>
        <w:pStyle w:val="NoSpacing"/>
        <w:numPr>
          <w:ilvl w:val="0"/>
          <w:numId w:val="49"/>
        </w:numPr>
        <w:rPr>
          <w:rFonts w:ascii="Arial" w:hAnsi="Arial" w:cs="Arial"/>
          <w:sz w:val="24"/>
          <w:szCs w:val="24"/>
        </w:rPr>
      </w:pPr>
      <w:r w:rsidRPr="001F5D67">
        <w:rPr>
          <w:rFonts w:ascii="Arial" w:hAnsi="Arial" w:cs="Arial"/>
          <w:sz w:val="24"/>
          <w:szCs w:val="24"/>
        </w:rPr>
        <w:t>They meet national standards</w:t>
      </w:r>
    </w:p>
    <w:p w14:paraId="70C9C99D" w14:textId="77777777" w:rsidR="00D94B98" w:rsidRPr="00B339EE" w:rsidRDefault="00D94B98" w:rsidP="00D94B98">
      <w:pPr>
        <w:pStyle w:val="NoSpacing"/>
        <w:rPr>
          <w:rFonts w:ascii="Arial" w:hAnsi="Arial" w:cs="Arial"/>
          <w:sz w:val="20"/>
          <w:szCs w:val="20"/>
        </w:rPr>
      </w:pPr>
    </w:p>
    <w:p w14:paraId="262FBE98" w14:textId="77777777" w:rsidR="001F5D67" w:rsidRPr="001F5D67" w:rsidRDefault="001F5D67" w:rsidP="001F5D67">
      <w:pPr>
        <w:pStyle w:val="NoSpacing"/>
        <w:rPr>
          <w:rFonts w:ascii="Arial" w:hAnsi="Arial" w:cs="Arial"/>
          <w:sz w:val="24"/>
          <w:szCs w:val="24"/>
        </w:rPr>
      </w:pPr>
      <w:r w:rsidRPr="001F5D67">
        <w:rPr>
          <w:rFonts w:ascii="Arial" w:hAnsi="Arial" w:cs="Arial"/>
          <w:sz w:val="24"/>
          <w:szCs w:val="24"/>
        </w:rPr>
        <w:t>You can check that your Podiatrist is HCPC registered by visiting</w:t>
      </w:r>
    </w:p>
    <w:p w14:paraId="10AF98F9" w14:textId="72FCBCE6" w:rsidR="001F5D67" w:rsidRPr="001F5D67" w:rsidRDefault="00D94B98" w:rsidP="001F5D67">
      <w:pPr>
        <w:pStyle w:val="NoSpacing"/>
        <w:rPr>
          <w:rFonts w:ascii="Arial" w:hAnsi="Arial" w:cs="Arial"/>
          <w:sz w:val="24"/>
          <w:szCs w:val="24"/>
        </w:rPr>
      </w:pPr>
      <w:hyperlink r:id="rId11" w:history="1">
        <w:r w:rsidRPr="0067383A">
          <w:rPr>
            <w:rStyle w:val="Hyperlink"/>
            <w:rFonts w:ascii="Arial" w:hAnsi="Arial" w:cs="Arial"/>
            <w:sz w:val="24"/>
            <w:szCs w:val="24"/>
          </w:rPr>
          <w:t>www.hcpc-uk.org</w:t>
        </w:r>
      </w:hyperlink>
      <w:r>
        <w:rPr>
          <w:rFonts w:ascii="Arial" w:hAnsi="Arial" w:cs="Arial"/>
          <w:sz w:val="24"/>
          <w:szCs w:val="24"/>
        </w:rPr>
        <w:t xml:space="preserve"> </w:t>
      </w:r>
      <w:r w:rsidR="001F5D67" w:rsidRPr="001F5D67">
        <w:rPr>
          <w:rFonts w:ascii="Arial" w:hAnsi="Arial" w:cs="Arial"/>
          <w:sz w:val="24"/>
          <w:szCs w:val="24"/>
        </w:rPr>
        <w:t>and clicking ‘check the register’.</w:t>
      </w:r>
    </w:p>
    <w:p w14:paraId="30858CA4" w14:textId="77777777" w:rsidR="00D94B98" w:rsidRDefault="00D94B98" w:rsidP="001F5D67">
      <w:pPr>
        <w:pStyle w:val="NoSpacing"/>
        <w:rPr>
          <w:rFonts w:ascii="Arial" w:hAnsi="Arial" w:cs="Arial"/>
          <w:sz w:val="24"/>
          <w:szCs w:val="24"/>
        </w:rPr>
      </w:pPr>
    </w:p>
    <w:p w14:paraId="3B8C546F" w14:textId="7160FAE1" w:rsidR="001F5D67" w:rsidRPr="00D94B98" w:rsidRDefault="001F5D67" w:rsidP="001F5D67">
      <w:pPr>
        <w:pStyle w:val="NoSpacing"/>
        <w:rPr>
          <w:rFonts w:ascii="Arial" w:hAnsi="Arial" w:cs="Arial"/>
          <w:b/>
          <w:bCs/>
          <w:sz w:val="24"/>
          <w:szCs w:val="24"/>
        </w:rPr>
      </w:pPr>
      <w:r w:rsidRPr="00B339EE">
        <w:rPr>
          <w:rFonts w:ascii="Arial" w:hAnsi="Arial" w:cs="Arial"/>
          <w:b/>
          <w:color w:val="005EB8"/>
          <w:sz w:val="32"/>
          <w:szCs w:val="30"/>
        </w:rPr>
        <w:t>What happens if my feet get worse or I develop a new problem?</w:t>
      </w:r>
    </w:p>
    <w:p w14:paraId="457695E3" w14:textId="77777777" w:rsidR="00D94B98" w:rsidRDefault="00D94B98" w:rsidP="001F5D67">
      <w:pPr>
        <w:pStyle w:val="NoSpacing"/>
        <w:rPr>
          <w:rFonts w:ascii="Arial" w:hAnsi="Arial" w:cs="Arial"/>
          <w:sz w:val="24"/>
          <w:szCs w:val="24"/>
        </w:rPr>
      </w:pPr>
    </w:p>
    <w:p w14:paraId="7F90ACA1" w14:textId="26B2B28F" w:rsidR="003E745B" w:rsidRDefault="001F5D67" w:rsidP="001F5D67">
      <w:pPr>
        <w:pStyle w:val="NoSpacing"/>
        <w:rPr>
          <w:rFonts w:ascii="Arial" w:hAnsi="Arial" w:cs="Arial"/>
          <w:sz w:val="24"/>
          <w:szCs w:val="24"/>
        </w:rPr>
      </w:pPr>
      <w:r w:rsidRPr="001F5D67">
        <w:rPr>
          <w:rFonts w:ascii="Arial" w:hAnsi="Arial" w:cs="Arial"/>
          <w:sz w:val="24"/>
          <w:szCs w:val="24"/>
        </w:rPr>
        <w:t>If things change either with your general health, or your foot problem</w:t>
      </w:r>
      <w:r w:rsidR="00D94B98">
        <w:rPr>
          <w:rFonts w:ascii="Arial" w:hAnsi="Arial" w:cs="Arial"/>
          <w:sz w:val="24"/>
          <w:szCs w:val="24"/>
        </w:rPr>
        <w:t xml:space="preserve"> </w:t>
      </w:r>
      <w:r w:rsidRPr="001F5D67">
        <w:rPr>
          <w:rFonts w:ascii="Arial" w:hAnsi="Arial" w:cs="Arial"/>
          <w:sz w:val="24"/>
          <w:szCs w:val="24"/>
        </w:rPr>
        <w:t>comes back or gets worse</w:t>
      </w:r>
      <w:r w:rsidR="00D94B98">
        <w:rPr>
          <w:rFonts w:ascii="Arial" w:hAnsi="Arial" w:cs="Arial"/>
          <w:sz w:val="24"/>
          <w:szCs w:val="24"/>
        </w:rPr>
        <w:t>,</w:t>
      </w:r>
      <w:r w:rsidRPr="001F5D67">
        <w:rPr>
          <w:rFonts w:ascii="Arial" w:hAnsi="Arial" w:cs="Arial"/>
          <w:sz w:val="24"/>
          <w:szCs w:val="24"/>
        </w:rPr>
        <w:t xml:space="preserve"> then go to your GP to discuss a</w:t>
      </w:r>
      <w:r w:rsidR="00D94B98">
        <w:rPr>
          <w:rFonts w:ascii="Arial" w:hAnsi="Arial" w:cs="Arial"/>
          <w:sz w:val="24"/>
          <w:szCs w:val="24"/>
        </w:rPr>
        <w:t xml:space="preserve"> </w:t>
      </w:r>
      <w:r w:rsidRPr="001F5D67">
        <w:rPr>
          <w:rFonts w:ascii="Arial" w:hAnsi="Arial" w:cs="Arial"/>
          <w:sz w:val="24"/>
          <w:szCs w:val="24"/>
        </w:rPr>
        <w:t>referral to Foot Health Services.</w:t>
      </w:r>
    </w:p>
    <w:p w14:paraId="6C3B8696" w14:textId="77777777" w:rsidR="003E745B" w:rsidRDefault="003E745B" w:rsidP="003E745B">
      <w:pPr>
        <w:pStyle w:val="NoSpacing"/>
        <w:rPr>
          <w:rFonts w:ascii="Arial" w:hAnsi="Arial" w:cs="Arial"/>
          <w:sz w:val="24"/>
          <w:szCs w:val="24"/>
        </w:rPr>
      </w:pPr>
    </w:p>
    <w:p w14:paraId="356AD8C1" w14:textId="77777777" w:rsidR="00D94B98" w:rsidRPr="00D94B98" w:rsidRDefault="00D94B98" w:rsidP="003E745B">
      <w:pPr>
        <w:pStyle w:val="NoSpacing"/>
        <w:rPr>
          <w:rFonts w:ascii="Arial" w:hAnsi="Arial" w:cs="Arial"/>
          <w:b/>
          <w:bCs/>
          <w:sz w:val="24"/>
          <w:szCs w:val="24"/>
        </w:rPr>
      </w:pPr>
      <w:r w:rsidRPr="00D94B98">
        <w:rPr>
          <w:rFonts w:ascii="Arial" w:hAnsi="Arial" w:cs="Arial"/>
          <w:b/>
          <w:bCs/>
          <w:sz w:val="24"/>
          <w:szCs w:val="24"/>
        </w:rPr>
        <w:t xml:space="preserve">Foot Health Services </w:t>
      </w:r>
    </w:p>
    <w:p w14:paraId="26EEEBB4" w14:textId="77777777" w:rsidR="00D94B98" w:rsidRDefault="00D94B98" w:rsidP="003E745B">
      <w:pPr>
        <w:pStyle w:val="NoSpacing"/>
        <w:rPr>
          <w:rFonts w:ascii="Arial" w:hAnsi="Arial" w:cs="Arial"/>
          <w:sz w:val="24"/>
          <w:szCs w:val="24"/>
        </w:rPr>
      </w:pPr>
      <w:r w:rsidRPr="00D94B98">
        <w:rPr>
          <w:rFonts w:ascii="Arial" w:hAnsi="Arial" w:cs="Arial"/>
          <w:sz w:val="24"/>
          <w:szCs w:val="24"/>
        </w:rPr>
        <w:t xml:space="preserve">Tel: 01603 216021 </w:t>
      </w:r>
    </w:p>
    <w:p w14:paraId="5B3B88CB" w14:textId="77777777" w:rsidR="00D94B98" w:rsidRDefault="00D94B98" w:rsidP="003E745B">
      <w:pPr>
        <w:pStyle w:val="NoSpacing"/>
        <w:rPr>
          <w:rFonts w:ascii="Arial" w:hAnsi="Arial" w:cs="Arial"/>
          <w:sz w:val="24"/>
          <w:szCs w:val="24"/>
        </w:rPr>
      </w:pPr>
      <w:r w:rsidRPr="00D94B98">
        <w:rPr>
          <w:rFonts w:ascii="Arial" w:hAnsi="Arial" w:cs="Arial"/>
          <w:sz w:val="24"/>
          <w:szCs w:val="24"/>
        </w:rPr>
        <w:t>Norwich Community Hospital</w:t>
      </w:r>
      <w:r>
        <w:rPr>
          <w:rFonts w:ascii="Arial" w:hAnsi="Arial" w:cs="Arial"/>
          <w:sz w:val="24"/>
          <w:szCs w:val="24"/>
        </w:rPr>
        <w:t>,</w:t>
      </w:r>
    </w:p>
    <w:p w14:paraId="33D2EF56" w14:textId="77777777" w:rsidR="00D94B98" w:rsidRDefault="00D94B98" w:rsidP="003E745B">
      <w:pPr>
        <w:pStyle w:val="NoSpacing"/>
        <w:rPr>
          <w:rFonts w:ascii="Arial" w:hAnsi="Arial" w:cs="Arial"/>
          <w:sz w:val="24"/>
          <w:szCs w:val="24"/>
        </w:rPr>
      </w:pPr>
      <w:r w:rsidRPr="00D94B98">
        <w:rPr>
          <w:rFonts w:ascii="Arial" w:hAnsi="Arial" w:cs="Arial"/>
          <w:sz w:val="24"/>
          <w:szCs w:val="24"/>
        </w:rPr>
        <w:t>Bowthorpe Road</w:t>
      </w:r>
      <w:r>
        <w:rPr>
          <w:rFonts w:ascii="Arial" w:hAnsi="Arial" w:cs="Arial"/>
          <w:sz w:val="24"/>
          <w:szCs w:val="24"/>
        </w:rPr>
        <w:t>,</w:t>
      </w:r>
    </w:p>
    <w:p w14:paraId="34EA5271" w14:textId="77777777" w:rsidR="00D94B98" w:rsidRDefault="00D94B98" w:rsidP="003E745B">
      <w:pPr>
        <w:pStyle w:val="NoSpacing"/>
        <w:rPr>
          <w:rFonts w:ascii="Arial" w:hAnsi="Arial" w:cs="Arial"/>
          <w:sz w:val="24"/>
          <w:szCs w:val="24"/>
        </w:rPr>
      </w:pPr>
      <w:r w:rsidRPr="00D94B98">
        <w:rPr>
          <w:rFonts w:ascii="Arial" w:hAnsi="Arial" w:cs="Arial"/>
          <w:sz w:val="24"/>
          <w:szCs w:val="24"/>
        </w:rPr>
        <w:t>Norwich</w:t>
      </w:r>
      <w:r>
        <w:rPr>
          <w:rFonts w:ascii="Arial" w:hAnsi="Arial" w:cs="Arial"/>
          <w:sz w:val="24"/>
          <w:szCs w:val="24"/>
        </w:rPr>
        <w:t>,</w:t>
      </w:r>
      <w:r w:rsidRPr="00D94B98">
        <w:rPr>
          <w:rFonts w:ascii="Arial" w:hAnsi="Arial" w:cs="Arial"/>
          <w:sz w:val="24"/>
          <w:szCs w:val="24"/>
        </w:rPr>
        <w:t xml:space="preserve"> Norfolk </w:t>
      </w:r>
    </w:p>
    <w:p w14:paraId="4315B8CC" w14:textId="0A0D5CE9" w:rsidR="003E745B" w:rsidRDefault="00D94B98" w:rsidP="003E745B">
      <w:pPr>
        <w:pStyle w:val="NoSpacing"/>
        <w:rPr>
          <w:rFonts w:ascii="Arial" w:hAnsi="Arial" w:cs="Arial"/>
          <w:sz w:val="24"/>
          <w:szCs w:val="24"/>
        </w:rPr>
      </w:pPr>
      <w:r w:rsidRPr="00D94B98">
        <w:rPr>
          <w:rFonts w:ascii="Arial" w:hAnsi="Arial" w:cs="Arial"/>
          <w:sz w:val="24"/>
          <w:szCs w:val="24"/>
        </w:rPr>
        <w:t>NR2 3TU</w:t>
      </w:r>
    </w:p>
    <w:p w14:paraId="38C86ED8" w14:textId="77777777" w:rsidR="001D5FA5" w:rsidRPr="001D04AF" w:rsidRDefault="001D5FA5" w:rsidP="001D5FA5">
      <w:pPr>
        <w:rPr>
          <w:rFonts w:ascii="Arial" w:hAnsi="Arial" w:cs="Arial"/>
          <w:sz w:val="2"/>
          <w:szCs w:val="30"/>
        </w:rPr>
      </w:pPr>
    </w:p>
    <w:p w14:paraId="660160E3" w14:textId="4A243ACF" w:rsidR="001D5FA5" w:rsidRPr="001D5FA5" w:rsidRDefault="001D5FA5" w:rsidP="001D5FA5">
      <w:pPr>
        <w:rPr>
          <w:rFonts w:ascii="Arial" w:hAnsi="Arial" w:cs="Arial"/>
          <w:b/>
          <w:bCs/>
          <w:sz w:val="32"/>
          <w:szCs w:val="30"/>
        </w:rPr>
      </w:pPr>
      <w:r w:rsidRPr="00613B09">
        <w:rPr>
          <w:rFonts w:ascii="Arial" w:hAnsi="Arial" w:cs="Arial"/>
          <w:noProof/>
          <w:color w:val="005EB8"/>
          <w:sz w:val="24"/>
          <w:szCs w:val="24"/>
        </w:rPr>
        <w:lastRenderedPageBreak/>
        <w:drawing>
          <wp:anchor distT="0" distB="0" distL="114300" distR="114300" simplePos="0" relativeHeight="251660288" behindDoc="0" locked="0" layoutInCell="1" allowOverlap="1" wp14:anchorId="33445537" wp14:editId="5971521F">
            <wp:simplePos x="0" y="0"/>
            <wp:positionH relativeFrom="margin">
              <wp:posOffset>3077210</wp:posOffset>
            </wp:positionH>
            <wp:positionV relativeFrom="paragraph">
              <wp:posOffset>15240</wp:posOffset>
            </wp:positionV>
            <wp:extent cx="1548000" cy="818959"/>
            <wp:effectExtent l="0" t="0" r="0" b="635"/>
            <wp:wrapSquare wrapText="bothSides"/>
            <wp:docPr id="25" name="Picture 2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2">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548000" cy="8189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B09">
        <w:rPr>
          <w:rFonts w:ascii="Arial" w:hAnsi="Arial" w:cs="Arial"/>
          <w:b/>
          <w:bCs/>
          <w:color w:val="005EB8"/>
          <w:sz w:val="32"/>
          <w:szCs w:val="30"/>
        </w:rPr>
        <w:t>Accessible formats</w:t>
      </w:r>
    </w:p>
    <w:p w14:paraId="66B85FF8" w14:textId="6779E3C7" w:rsidR="001D04AF" w:rsidRDefault="007630EA" w:rsidP="001D5FA5">
      <w:pPr>
        <w:rPr>
          <w:rFonts w:ascii="Arial" w:hAnsi="Arial" w:cs="Arial"/>
          <w:sz w:val="24"/>
          <w:szCs w:val="24"/>
        </w:rPr>
      </w:pPr>
      <w:r w:rsidRPr="001D5FA5">
        <w:rPr>
          <w:rFonts w:ascii="Arial" w:hAnsi="Arial" w:cs="Arial"/>
          <w:sz w:val="24"/>
          <w:szCs w:val="24"/>
        </w:rPr>
        <w:t xml:space="preserve">If you would like this publication in </w:t>
      </w:r>
      <w:r w:rsidRPr="001D5FA5">
        <w:rPr>
          <w:rFonts w:ascii="Arial" w:hAnsi="Arial" w:cs="Arial"/>
          <w:b/>
          <w:bCs/>
          <w:sz w:val="24"/>
          <w:szCs w:val="24"/>
        </w:rPr>
        <w:t>large</w:t>
      </w:r>
      <w:r w:rsidRPr="001D5FA5">
        <w:rPr>
          <w:rFonts w:ascii="Arial" w:hAnsi="Arial" w:cs="Arial"/>
          <w:sz w:val="24"/>
          <w:szCs w:val="24"/>
        </w:rPr>
        <w:t xml:space="preserve"> </w:t>
      </w:r>
      <w:r w:rsidRPr="001D5FA5">
        <w:rPr>
          <w:rFonts w:ascii="Arial" w:hAnsi="Arial" w:cs="Arial"/>
          <w:b/>
          <w:bCs/>
          <w:sz w:val="24"/>
          <w:szCs w:val="24"/>
        </w:rPr>
        <w:t>print</w:t>
      </w:r>
      <w:r w:rsidRPr="001D5FA5">
        <w:rPr>
          <w:rFonts w:ascii="Arial" w:hAnsi="Arial" w:cs="Arial"/>
          <w:sz w:val="24"/>
          <w:szCs w:val="24"/>
        </w:rPr>
        <w:t xml:space="preserve">, </w:t>
      </w:r>
      <w:r w:rsidRPr="001D5FA5">
        <w:rPr>
          <w:rFonts w:ascii="Arial" w:hAnsi="Arial" w:cs="Arial"/>
          <w:b/>
          <w:bCs/>
          <w:sz w:val="24"/>
          <w:szCs w:val="24"/>
        </w:rPr>
        <w:t>Braille</w:t>
      </w:r>
      <w:r w:rsidRPr="001D5FA5">
        <w:rPr>
          <w:rFonts w:ascii="Arial" w:hAnsi="Arial" w:cs="Arial"/>
          <w:sz w:val="24"/>
          <w:szCs w:val="24"/>
        </w:rPr>
        <w:t xml:space="preserve">, </w:t>
      </w:r>
      <w:r w:rsidR="001D5FA5">
        <w:rPr>
          <w:rFonts w:ascii="Arial" w:hAnsi="Arial" w:cs="Arial"/>
          <w:sz w:val="24"/>
          <w:szCs w:val="24"/>
        </w:rPr>
        <w:t xml:space="preserve">an </w:t>
      </w:r>
      <w:r w:rsidRPr="001D5FA5">
        <w:rPr>
          <w:rFonts w:ascii="Arial" w:hAnsi="Arial" w:cs="Arial"/>
          <w:b/>
          <w:bCs/>
          <w:sz w:val="24"/>
          <w:szCs w:val="24"/>
        </w:rPr>
        <w:t>alternative</w:t>
      </w:r>
      <w:r w:rsidRPr="001D5FA5">
        <w:rPr>
          <w:rFonts w:ascii="Arial" w:hAnsi="Arial" w:cs="Arial"/>
          <w:sz w:val="24"/>
          <w:szCs w:val="24"/>
        </w:rPr>
        <w:t xml:space="preserve"> </w:t>
      </w:r>
      <w:r w:rsidRPr="001D5FA5">
        <w:rPr>
          <w:rFonts w:ascii="Arial" w:hAnsi="Arial" w:cs="Arial"/>
          <w:b/>
          <w:bCs/>
          <w:sz w:val="24"/>
          <w:szCs w:val="24"/>
        </w:rPr>
        <w:t>format</w:t>
      </w:r>
      <w:r w:rsidR="001D5FA5">
        <w:rPr>
          <w:rFonts w:ascii="Arial" w:hAnsi="Arial" w:cs="Arial"/>
          <w:sz w:val="24"/>
          <w:szCs w:val="24"/>
        </w:rPr>
        <w:t>,</w:t>
      </w:r>
      <w:r w:rsidRPr="001D5FA5">
        <w:rPr>
          <w:rFonts w:ascii="Arial" w:hAnsi="Arial" w:cs="Arial"/>
          <w:sz w:val="24"/>
          <w:szCs w:val="24"/>
        </w:rPr>
        <w:t xml:space="preserve"> or in a </w:t>
      </w:r>
      <w:r w:rsidRPr="001D5FA5">
        <w:rPr>
          <w:rFonts w:ascii="Arial" w:hAnsi="Arial" w:cs="Arial"/>
          <w:b/>
          <w:bCs/>
          <w:sz w:val="24"/>
          <w:szCs w:val="24"/>
        </w:rPr>
        <w:t>different language</w:t>
      </w:r>
      <w:r w:rsidRPr="001D5FA5">
        <w:rPr>
          <w:rFonts w:ascii="Arial" w:hAnsi="Arial" w:cs="Arial"/>
          <w:sz w:val="24"/>
          <w:szCs w:val="24"/>
        </w:rPr>
        <w:t xml:space="preserve">, please contact us on </w:t>
      </w:r>
      <w:r w:rsidRPr="003E78FC">
        <w:rPr>
          <w:rFonts w:ascii="Arial" w:hAnsi="Arial" w:cs="Arial"/>
          <w:b/>
          <w:bCs/>
          <w:sz w:val="24"/>
          <w:szCs w:val="24"/>
        </w:rPr>
        <w:t>0800 088 4449</w:t>
      </w:r>
      <w:r w:rsidRPr="001D5FA5">
        <w:rPr>
          <w:rFonts w:ascii="Arial" w:hAnsi="Arial" w:cs="Arial"/>
          <w:sz w:val="24"/>
          <w:szCs w:val="24"/>
        </w:rPr>
        <w:t xml:space="preserve"> and we will do our best to help.</w:t>
      </w:r>
    </w:p>
    <w:p w14:paraId="7388D2DD" w14:textId="2BFE1AB9" w:rsidR="001D5FA5" w:rsidRPr="001D5FA5" w:rsidRDefault="009152E6" w:rsidP="001D5FA5">
      <w:pPr>
        <w:rPr>
          <w:rFonts w:ascii="Arial" w:hAnsi="Arial" w:cs="Arial"/>
          <w:sz w:val="24"/>
          <w:szCs w:val="24"/>
        </w:rPr>
      </w:pPr>
      <w:r>
        <w:rPr>
          <w:rFonts w:ascii="Arial" w:hAnsi="Arial" w:cs="Arial"/>
          <w:sz w:val="24"/>
          <w:szCs w:val="24"/>
        </w:rPr>
        <w:pict w14:anchorId="4E53FEC0">
          <v:rect id="_x0000_i1025" style="width:0;height:1.5pt" o:hralign="center" o:hrstd="t" o:hr="t" fillcolor="#a0a0a0" stroked="f"/>
        </w:pict>
      </w:r>
    </w:p>
    <w:p w14:paraId="4A469CE3" w14:textId="415ACD54" w:rsidR="0093012F" w:rsidRPr="00613B09" w:rsidRDefault="0093012F" w:rsidP="001D5FA5">
      <w:pPr>
        <w:rPr>
          <w:rFonts w:ascii="Arial" w:hAnsi="Arial" w:cs="Arial"/>
          <w:b/>
          <w:bCs/>
          <w:color w:val="005EB8"/>
          <w:sz w:val="32"/>
          <w:szCs w:val="32"/>
        </w:rPr>
      </w:pPr>
      <w:r w:rsidRPr="00613B09">
        <w:rPr>
          <w:rFonts w:ascii="Arial" w:hAnsi="Arial" w:cs="Arial"/>
          <w:b/>
          <w:bCs/>
          <w:color w:val="005EB8"/>
          <w:sz w:val="32"/>
          <w:szCs w:val="32"/>
        </w:rPr>
        <w:t>Feedback</w:t>
      </w:r>
    </w:p>
    <w:p w14:paraId="20F33609" w14:textId="11BF772E" w:rsidR="00893624" w:rsidRPr="001D5FA5" w:rsidRDefault="001D5FA5" w:rsidP="001D5FA5">
      <w:pPr>
        <w:rPr>
          <w:rFonts w:ascii="Arial" w:hAnsi="Arial" w:cs="Arial"/>
          <w:sz w:val="24"/>
          <w:szCs w:val="24"/>
        </w:rPr>
      </w:pPr>
      <w:r w:rsidRPr="001D5FA5">
        <w:rPr>
          <w:rFonts w:ascii="Arial" w:hAnsi="Arial" w:cs="Arial"/>
          <w:sz w:val="24"/>
          <w:szCs w:val="24"/>
        </w:rPr>
        <w:t xml:space="preserve">If you have any queries about </w:t>
      </w:r>
      <w:r w:rsidR="00ED0D9E">
        <w:rPr>
          <w:rFonts w:ascii="Arial" w:hAnsi="Arial" w:cs="Arial"/>
          <w:sz w:val="24"/>
          <w:szCs w:val="24"/>
        </w:rPr>
        <w:t>our</w:t>
      </w:r>
      <w:r w:rsidRPr="001D5FA5">
        <w:rPr>
          <w:rFonts w:ascii="Arial" w:hAnsi="Arial" w:cs="Arial"/>
          <w:sz w:val="24"/>
          <w:szCs w:val="24"/>
        </w:rPr>
        <w:t xml:space="preserve"> services, or would like to provide feedback, please contact our </w:t>
      </w:r>
      <w:r w:rsidRPr="001D5FA5">
        <w:rPr>
          <w:rFonts w:ascii="Arial" w:hAnsi="Arial" w:cs="Arial"/>
          <w:b/>
          <w:bCs/>
          <w:sz w:val="24"/>
          <w:szCs w:val="24"/>
        </w:rPr>
        <w:t>Patient Advice and Liaison Service (PALS)</w:t>
      </w:r>
      <w:r w:rsidRPr="001D5FA5">
        <w:rPr>
          <w:rFonts w:ascii="Arial" w:hAnsi="Arial" w:cs="Arial"/>
          <w:sz w:val="24"/>
          <w:szCs w:val="24"/>
        </w:rPr>
        <w:t>:</w:t>
      </w:r>
    </w:p>
    <w:p w14:paraId="7AAAA8DA" w14:textId="0C52485C" w:rsidR="001D5FA5" w:rsidRPr="001D5FA5" w:rsidRDefault="001D5FA5" w:rsidP="001D5FA5">
      <w:pPr>
        <w:pStyle w:val="ListParagraph"/>
        <w:numPr>
          <w:ilvl w:val="0"/>
          <w:numId w:val="48"/>
        </w:numPr>
        <w:rPr>
          <w:rFonts w:ascii="Arial" w:hAnsi="Arial" w:cs="Arial"/>
          <w:sz w:val="24"/>
          <w:szCs w:val="24"/>
        </w:rPr>
      </w:pPr>
      <w:r w:rsidRPr="001D5FA5">
        <w:rPr>
          <w:rFonts w:ascii="Arial" w:hAnsi="Arial" w:cs="Arial"/>
          <w:b/>
          <w:bCs/>
          <w:sz w:val="24"/>
          <w:szCs w:val="24"/>
        </w:rPr>
        <w:t>Telephone</w:t>
      </w:r>
      <w:r w:rsidRPr="001D5FA5">
        <w:rPr>
          <w:rFonts w:ascii="Arial" w:hAnsi="Arial" w:cs="Arial"/>
          <w:sz w:val="24"/>
          <w:szCs w:val="24"/>
        </w:rPr>
        <w:t xml:space="preserve">: </w:t>
      </w:r>
      <w:r w:rsidRPr="003E78FC">
        <w:rPr>
          <w:rFonts w:ascii="Arial" w:hAnsi="Arial" w:cs="Arial"/>
          <w:sz w:val="24"/>
          <w:szCs w:val="24"/>
        </w:rPr>
        <w:t>0800 088 4449</w:t>
      </w:r>
    </w:p>
    <w:p w14:paraId="001CAED5" w14:textId="6E7A5025" w:rsidR="001D5FA5" w:rsidRPr="001D5FA5" w:rsidRDefault="001D5FA5" w:rsidP="001D5FA5">
      <w:pPr>
        <w:pStyle w:val="ListParagraph"/>
        <w:numPr>
          <w:ilvl w:val="0"/>
          <w:numId w:val="48"/>
        </w:numPr>
        <w:rPr>
          <w:rFonts w:ascii="Arial" w:hAnsi="Arial" w:cs="Arial"/>
          <w:sz w:val="24"/>
          <w:szCs w:val="24"/>
        </w:rPr>
      </w:pPr>
      <w:r w:rsidRPr="001D5FA5">
        <w:rPr>
          <w:rFonts w:ascii="Arial" w:hAnsi="Arial" w:cs="Arial"/>
          <w:b/>
          <w:bCs/>
          <w:sz w:val="24"/>
          <w:szCs w:val="24"/>
        </w:rPr>
        <w:t>Email</w:t>
      </w:r>
      <w:r w:rsidRPr="001D5FA5">
        <w:rPr>
          <w:rFonts w:ascii="Arial" w:hAnsi="Arial" w:cs="Arial"/>
          <w:sz w:val="24"/>
          <w:szCs w:val="24"/>
        </w:rPr>
        <w:t xml:space="preserve">: </w:t>
      </w:r>
      <w:hyperlink r:id="rId13" w:history="1">
        <w:r w:rsidR="00450518" w:rsidRPr="00450518">
          <w:rPr>
            <w:rStyle w:val="Hyperlink"/>
            <w:rFonts w:ascii="Arial" w:hAnsi="Arial" w:cs="Arial"/>
            <w:sz w:val="24"/>
            <w:szCs w:val="24"/>
          </w:rPr>
          <w:t>eec.pals@nhs.net</w:t>
        </w:r>
      </w:hyperlink>
      <w:r w:rsidR="00450518" w:rsidRPr="00450518">
        <w:rPr>
          <w:rFonts w:ascii="Arial" w:hAnsi="Arial" w:cs="Arial"/>
          <w:sz w:val="24"/>
          <w:szCs w:val="24"/>
        </w:rPr>
        <w:t>.</w:t>
      </w:r>
    </w:p>
    <w:p w14:paraId="2D6CB5C3" w14:textId="0629BB08" w:rsidR="009C77DE" w:rsidRPr="001D5FA5" w:rsidRDefault="001D5FA5" w:rsidP="001D5FA5">
      <w:pPr>
        <w:pStyle w:val="ListParagraph"/>
        <w:numPr>
          <w:ilvl w:val="0"/>
          <w:numId w:val="48"/>
        </w:numPr>
        <w:rPr>
          <w:rFonts w:ascii="Arial" w:hAnsi="Arial" w:cs="Arial"/>
          <w:sz w:val="24"/>
          <w:szCs w:val="24"/>
        </w:rPr>
      </w:pPr>
      <w:r w:rsidRPr="001D5FA5">
        <w:rPr>
          <w:rFonts w:ascii="Arial" w:hAnsi="Arial" w:cs="Arial"/>
          <w:b/>
          <w:bCs/>
          <w:sz w:val="24"/>
          <w:szCs w:val="24"/>
        </w:rPr>
        <w:t>Opening hours</w:t>
      </w:r>
      <w:r w:rsidRPr="001D5FA5">
        <w:rPr>
          <w:rFonts w:ascii="Arial" w:hAnsi="Arial" w:cs="Arial"/>
          <w:sz w:val="24"/>
          <w:szCs w:val="24"/>
        </w:rPr>
        <w:t>: Monday to Friday, 9am–5pm</w:t>
      </w:r>
    </w:p>
    <w:p w14:paraId="37A0B9A1" w14:textId="301F8940" w:rsidR="001D5FA5" w:rsidRPr="001D5FA5" w:rsidRDefault="009152E6" w:rsidP="001D5FA5">
      <w:pPr>
        <w:rPr>
          <w:rFonts w:ascii="Arial" w:hAnsi="Arial" w:cs="Arial"/>
          <w:sz w:val="24"/>
          <w:szCs w:val="24"/>
        </w:rPr>
      </w:pPr>
      <w:r>
        <w:rPr>
          <w:rFonts w:ascii="Arial" w:hAnsi="Arial" w:cs="Arial"/>
          <w:sz w:val="24"/>
          <w:szCs w:val="24"/>
        </w:rPr>
        <w:pict w14:anchorId="016C3AFC">
          <v:rect id="_x0000_i1026" style="width:0;height:1.5pt" o:hralign="center" o:hrstd="t" o:hr="t" fillcolor="#a0a0a0" stroked="f"/>
        </w:pict>
      </w:r>
    </w:p>
    <w:p w14:paraId="55ABC6DF" w14:textId="77777777" w:rsidR="001D5FA5" w:rsidRPr="00613B09" w:rsidRDefault="001D5FA5" w:rsidP="001D5FA5">
      <w:pPr>
        <w:rPr>
          <w:rFonts w:ascii="Arial" w:hAnsi="Arial" w:cs="Arial"/>
          <w:b/>
          <w:bCs/>
          <w:color w:val="005EB8"/>
          <w:sz w:val="32"/>
          <w:szCs w:val="32"/>
        </w:rPr>
      </w:pPr>
      <w:r w:rsidRPr="00613B09">
        <w:rPr>
          <w:rFonts w:ascii="Arial" w:hAnsi="Arial" w:cs="Arial"/>
          <w:b/>
          <w:bCs/>
          <w:color w:val="005EB8"/>
          <w:sz w:val="32"/>
          <w:szCs w:val="32"/>
        </w:rPr>
        <w:t>Friends and Family Test</w:t>
      </w:r>
    </w:p>
    <w:p w14:paraId="2A204FD9" w14:textId="3EAFC5BF" w:rsidR="001D5FA5" w:rsidRPr="001D5FA5" w:rsidRDefault="001D5FA5" w:rsidP="001D5FA5">
      <w:pPr>
        <w:rPr>
          <w:rFonts w:ascii="Arial" w:hAnsi="Arial" w:cs="Arial"/>
          <w:sz w:val="24"/>
          <w:szCs w:val="24"/>
        </w:rPr>
      </w:pPr>
      <w:r w:rsidRPr="001D5FA5">
        <w:rPr>
          <w:rFonts w:ascii="Arial" w:hAnsi="Arial" w:cs="Arial"/>
          <w:sz w:val="24"/>
          <w:szCs w:val="24"/>
        </w:rPr>
        <w:t>You can also tell us how likely you are to recommend our service to friends and family if they needed similar care or treatment. Your feedback helps our staff understand what they are doing well and where improvements can be made.</w:t>
      </w:r>
    </w:p>
    <w:p w14:paraId="3E85C00C" w14:textId="54624405" w:rsidR="003E745B" w:rsidRDefault="001D5FA5" w:rsidP="001D5FA5">
      <w:pPr>
        <w:rPr>
          <w:rFonts w:ascii="Arial" w:hAnsi="Arial" w:cs="Arial"/>
          <w:sz w:val="24"/>
          <w:szCs w:val="24"/>
        </w:rPr>
      </w:pPr>
      <w:r w:rsidRPr="001D5FA5">
        <w:rPr>
          <w:rFonts w:ascii="Arial" w:hAnsi="Arial" w:cs="Arial"/>
          <w:sz w:val="24"/>
          <w:szCs w:val="24"/>
        </w:rPr>
        <w:t xml:space="preserve">Ask a member of staff for a </w:t>
      </w:r>
      <w:r w:rsidRPr="001D5FA5">
        <w:rPr>
          <w:rFonts w:ascii="Arial" w:hAnsi="Arial" w:cs="Arial"/>
          <w:b/>
          <w:bCs/>
          <w:sz w:val="24"/>
          <w:szCs w:val="24"/>
        </w:rPr>
        <w:t>Friends and Family Test form</w:t>
      </w:r>
      <w:r w:rsidRPr="001D5FA5">
        <w:rPr>
          <w:rFonts w:ascii="Arial" w:hAnsi="Arial" w:cs="Arial"/>
          <w:sz w:val="24"/>
          <w:szCs w:val="24"/>
        </w:rPr>
        <w:t>, or visit:</w:t>
      </w:r>
      <w:r>
        <w:rPr>
          <w:rFonts w:ascii="Arial" w:hAnsi="Arial" w:cs="Arial"/>
          <w:sz w:val="24"/>
          <w:szCs w:val="24"/>
        </w:rPr>
        <w:t xml:space="preserve"> </w:t>
      </w:r>
      <w:r w:rsidR="00AC0538" w:rsidRPr="00AC0538">
        <w:rPr>
          <w:rFonts w:ascii="Arial" w:hAnsi="Arial" w:cs="Arial"/>
          <w:sz w:val="24"/>
          <w:szCs w:val="24"/>
        </w:rPr>
        <w:t>eastofenglandcommunityhealthandcare.nhs.uk/patient-experience/patient-advice-and-liaison-service-pals/</w:t>
      </w:r>
    </w:p>
    <w:p w14:paraId="010E2AFD" w14:textId="2526E0C3" w:rsidR="001D5FA5" w:rsidRPr="001D5FA5" w:rsidRDefault="009152E6" w:rsidP="001D5FA5">
      <w:pPr>
        <w:rPr>
          <w:rFonts w:ascii="Arial" w:hAnsi="Arial" w:cs="Arial"/>
          <w:sz w:val="24"/>
          <w:szCs w:val="24"/>
        </w:rPr>
      </w:pPr>
      <w:r>
        <w:rPr>
          <w:rFonts w:ascii="Arial" w:hAnsi="Arial" w:cs="Arial"/>
          <w:sz w:val="24"/>
          <w:szCs w:val="24"/>
        </w:rPr>
        <w:pict w14:anchorId="66855BFD">
          <v:rect id="_x0000_i1027" style="width:0;height:1.5pt" o:hralign="center" o:hrstd="t" o:hr="t" fillcolor="#a0a0a0" stroked="f"/>
        </w:pict>
      </w:r>
    </w:p>
    <w:p w14:paraId="495AF348" w14:textId="1EAD45C1" w:rsidR="001D5FA5" w:rsidRPr="001D5FA5" w:rsidRDefault="001D5FA5" w:rsidP="001D5FA5">
      <w:pPr>
        <w:pStyle w:val="NoSpacing"/>
        <w:rPr>
          <w:rFonts w:ascii="Arial" w:hAnsi="Arial" w:cs="Arial"/>
          <w:i/>
          <w:iCs/>
          <w:sz w:val="20"/>
          <w:szCs w:val="20"/>
        </w:rPr>
      </w:pPr>
      <w:r w:rsidRPr="001D5FA5">
        <w:rPr>
          <w:rFonts w:ascii="Arial" w:hAnsi="Arial" w:cs="Arial"/>
          <w:b/>
          <w:bCs/>
          <w:sz w:val="20"/>
          <w:szCs w:val="20"/>
        </w:rPr>
        <w:t>Produced by</w:t>
      </w:r>
      <w:r w:rsidRPr="001D5FA5">
        <w:rPr>
          <w:rFonts w:ascii="Arial" w:hAnsi="Arial" w:cs="Arial"/>
          <w:sz w:val="20"/>
          <w:szCs w:val="20"/>
        </w:rPr>
        <w:t xml:space="preserve">: </w:t>
      </w:r>
      <w:r w:rsidR="00CE797B">
        <w:rPr>
          <w:rFonts w:ascii="Arial" w:hAnsi="Arial" w:cs="Arial"/>
          <w:i/>
          <w:iCs/>
          <w:sz w:val="20"/>
          <w:szCs w:val="20"/>
        </w:rPr>
        <w:t xml:space="preserve">East of England Community Health &amp; Care NHS Trust </w:t>
      </w:r>
    </w:p>
    <w:p w14:paraId="4133F662" w14:textId="36EFAAA6" w:rsidR="001D5FA5" w:rsidRPr="001D5FA5" w:rsidRDefault="001D5FA5" w:rsidP="001D5FA5">
      <w:pPr>
        <w:pStyle w:val="NoSpacing"/>
        <w:rPr>
          <w:rFonts w:ascii="Arial" w:hAnsi="Arial" w:cs="Arial"/>
          <w:i/>
          <w:iCs/>
          <w:sz w:val="20"/>
          <w:szCs w:val="20"/>
        </w:rPr>
      </w:pPr>
      <w:r w:rsidRPr="001D5FA5">
        <w:rPr>
          <w:rFonts w:ascii="Arial" w:hAnsi="Arial" w:cs="Arial"/>
          <w:b/>
          <w:bCs/>
          <w:sz w:val="20"/>
          <w:szCs w:val="20"/>
        </w:rPr>
        <w:t>Date of publication</w:t>
      </w:r>
      <w:r w:rsidRPr="001D5FA5">
        <w:rPr>
          <w:rFonts w:ascii="Arial" w:hAnsi="Arial" w:cs="Arial"/>
          <w:sz w:val="20"/>
          <w:szCs w:val="20"/>
        </w:rPr>
        <w:t xml:space="preserve">: </w:t>
      </w:r>
      <w:r w:rsidR="00D94B98">
        <w:rPr>
          <w:rFonts w:ascii="Arial" w:hAnsi="Arial" w:cs="Arial"/>
          <w:i/>
          <w:iCs/>
          <w:sz w:val="20"/>
          <w:szCs w:val="20"/>
        </w:rPr>
        <w:t>May 2026</w:t>
      </w:r>
    </w:p>
    <w:p w14:paraId="7F7325F7" w14:textId="5B7677E2" w:rsidR="00961445" w:rsidRPr="00485B6D" w:rsidRDefault="001D5FA5" w:rsidP="001D5FA5">
      <w:pPr>
        <w:pStyle w:val="NoSpacing"/>
        <w:rPr>
          <w:rFonts w:ascii="Arial" w:hAnsi="Arial" w:cs="Arial"/>
          <w:sz w:val="20"/>
          <w:szCs w:val="20"/>
        </w:rPr>
      </w:pPr>
      <w:r w:rsidRPr="001D5FA5">
        <w:rPr>
          <w:rFonts w:ascii="Arial" w:hAnsi="Arial" w:cs="Arial"/>
          <w:b/>
          <w:bCs/>
          <w:sz w:val="20"/>
          <w:szCs w:val="20"/>
        </w:rPr>
        <w:t>Leaflet review date</w:t>
      </w:r>
      <w:r w:rsidRPr="001D5FA5">
        <w:rPr>
          <w:rFonts w:ascii="Arial" w:hAnsi="Arial" w:cs="Arial"/>
          <w:sz w:val="20"/>
          <w:szCs w:val="20"/>
        </w:rPr>
        <w:t xml:space="preserve">: </w:t>
      </w:r>
      <w:r w:rsidRPr="001D5FA5">
        <w:rPr>
          <w:rFonts w:ascii="Arial" w:hAnsi="Arial" w:cs="Arial"/>
          <w:i/>
          <w:iCs/>
          <w:sz w:val="20"/>
          <w:szCs w:val="20"/>
        </w:rPr>
        <w:t>M</w:t>
      </w:r>
      <w:r w:rsidR="00D94B98">
        <w:rPr>
          <w:rFonts w:ascii="Arial" w:hAnsi="Arial" w:cs="Arial"/>
          <w:i/>
          <w:iCs/>
          <w:sz w:val="20"/>
          <w:szCs w:val="20"/>
        </w:rPr>
        <w:t xml:space="preserve">ay </w:t>
      </w:r>
      <w:proofErr w:type="gramStart"/>
      <w:r w:rsidR="00D94B98">
        <w:rPr>
          <w:rFonts w:ascii="Arial" w:hAnsi="Arial" w:cs="Arial"/>
          <w:i/>
          <w:iCs/>
          <w:sz w:val="20"/>
          <w:szCs w:val="20"/>
        </w:rPr>
        <w:t>2027</w:t>
      </w:r>
      <w:r w:rsidR="00485B6D">
        <w:rPr>
          <w:rFonts w:ascii="Arial" w:hAnsi="Arial" w:cs="Arial"/>
          <w:i/>
          <w:iCs/>
          <w:sz w:val="20"/>
          <w:szCs w:val="20"/>
        </w:rPr>
        <w:t xml:space="preserve"> </w:t>
      </w:r>
      <w:r w:rsidR="00D94B98">
        <w:rPr>
          <w:rFonts w:ascii="Arial" w:hAnsi="Arial" w:cs="Arial"/>
          <w:i/>
          <w:iCs/>
          <w:sz w:val="20"/>
          <w:szCs w:val="20"/>
        </w:rPr>
        <w:t xml:space="preserve"> </w:t>
      </w:r>
      <w:r w:rsidRPr="001D5FA5">
        <w:rPr>
          <w:rFonts w:ascii="Arial" w:hAnsi="Arial" w:cs="Arial"/>
          <w:b/>
          <w:bCs/>
          <w:sz w:val="20"/>
          <w:szCs w:val="20"/>
        </w:rPr>
        <w:t>Version</w:t>
      </w:r>
      <w:proofErr w:type="gramEnd"/>
      <w:r w:rsidRPr="001D5FA5">
        <w:rPr>
          <w:rFonts w:ascii="Arial" w:hAnsi="Arial" w:cs="Arial"/>
          <w:sz w:val="20"/>
          <w:szCs w:val="20"/>
        </w:rPr>
        <w:t xml:space="preserve">: </w:t>
      </w:r>
      <w:r w:rsidR="00D94B98">
        <w:rPr>
          <w:rFonts w:ascii="Arial" w:hAnsi="Arial" w:cs="Arial"/>
          <w:i/>
          <w:iCs/>
          <w:sz w:val="20"/>
          <w:szCs w:val="20"/>
        </w:rPr>
        <w:t>1</w:t>
      </w:r>
    </w:p>
    <w:sectPr w:rsidR="00961445" w:rsidRPr="00485B6D" w:rsidSect="00D34EEE">
      <w:footerReference w:type="default" r:id="rId14"/>
      <w:footerReference w:type="first" r:id="rId15"/>
      <w:pgSz w:w="8419" w:h="11906" w:orient="landscape" w:code="9"/>
      <w:pgMar w:top="567" w:right="567" w:bottom="567" w:left="56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8781" w14:textId="77777777" w:rsidR="003B5160" w:rsidRDefault="003B5160" w:rsidP="0085430E">
      <w:pPr>
        <w:spacing w:after="0" w:line="240" w:lineRule="auto"/>
      </w:pPr>
      <w:r>
        <w:separator/>
      </w:r>
    </w:p>
  </w:endnote>
  <w:endnote w:type="continuationSeparator" w:id="0">
    <w:p w14:paraId="5D0341EE" w14:textId="77777777" w:rsidR="003B5160" w:rsidRDefault="003B5160" w:rsidP="0085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Calibri"/>
    <w:panose1 w:val="020B0602020204020204"/>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swiss"/>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279119"/>
      <w:docPartObj>
        <w:docPartGallery w:val="Page Numbers (Bottom of Page)"/>
        <w:docPartUnique/>
      </w:docPartObj>
    </w:sdtPr>
    <w:sdtEndPr>
      <w:rPr>
        <w:noProof/>
      </w:rPr>
    </w:sdtEndPr>
    <w:sdtContent>
      <w:p w14:paraId="5E2FEFA4" w14:textId="77777777" w:rsidR="006A1599" w:rsidRDefault="006A1599">
        <w:pPr>
          <w:pStyle w:val="Footer"/>
          <w:jc w:val="right"/>
        </w:pPr>
        <w:r w:rsidRPr="006A1599">
          <w:rPr>
            <w:rFonts w:ascii="Arial" w:hAnsi="Arial" w:cs="Arial"/>
          </w:rPr>
          <w:fldChar w:fldCharType="begin"/>
        </w:r>
        <w:r w:rsidRPr="006A1599">
          <w:rPr>
            <w:rFonts w:ascii="Arial" w:hAnsi="Arial" w:cs="Arial"/>
          </w:rPr>
          <w:instrText xml:space="preserve"> PAGE   \* MERGEFORMAT </w:instrText>
        </w:r>
        <w:r w:rsidRPr="006A1599">
          <w:rPr>
            <w:rFonts w:ascii="Arial" w:hAnsi="Arial" w:cs="Arial"/>
          </w:rPr>
          <w:fldChar w:fldCharType="separate"/>
        </w:r>
        <w:r w:rsidRPr="006A1599">
          <w:rPr>
            <w:rFonts w:ascii="Arial" w:hAnsi="Arial" w:cs="Arial"/>
            <w:noProof/>
          </w:rPr>
          <w:t>2</w:t>
        </w:r>
        <w:r w:rsidRPr="006A1599">
          <w:rPr>
            <w:rFonts w:ascii="Arial" w:hAnsi="Arial" w:cs="Arial"/>
            <w:noProof/>
          </w:rPr>
          <w:fldChar w:fldCharType="end"/>
        </w:r>
      </w:p>
    </w:sdtContent>
  </w:sdt>
  <w:p w14:paraId="700961AF" w14:textId="77777777" w:rsidR="00472617" w:rsidRDefault="004726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C77E" w14:textId="07B14A37" w:rsidR="003126DD" w:rsidRDefault="003126DD">
    <w:pPr>
      <w:pStyle w:val="Footer"/>
      <w:jc w:val="right"/>
    </w:pPr>
  </w:p>
  <w:p w14:paraId="1540EF76" w14:textId="77777777" w:rsidR="003126DD" w:rsidRDefault="0031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145F" w14:textId="77777777" w:rsidR="003B5160" w:rsidRDefault="003B5160" w:rsidP="0085430E">
      <w:pPr>
        <w:spacing w:after="0" w:line="240" w:lineRule="auto"/>
      </w:pPr>
      <w:r>
        <w:separator/>
      </w:r>
    </w:p>
  </w:footnote>
  <w:footnote w:type="continuationSeparator" w:id="0">
    <w:p w14:paraId="6C4C585D" w14:textId="77777777" w:rsidR="003B5160" w:rsidRDefault="003B5160" w:rsidP="00854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C60"/>
    <w:multiLevelType w:val="hybridMultilevel"/>
    <w:tmpl w:val="1EB09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E0374"/>
    <w:multiLevelType w:val="hybridMultilevel"/>
    <w:tmpl w:val="71C0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42155"/>
    <w:multiLevelType w:val="hybridMultilevel"/>
    <w:tmpl w:val="E43ED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83037"/>
    <w:multiLevelType w:val="hybridMultilevel"/>
    <w:tmpl w:val="A2AC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7639F"/>
    <w:multiLevelType w:val="hybridMultilevel"/>
    <w:tmpl w:val="26EC7E20"/>
    <w:lvl w:ilvl="0" w:tplc="0809000D">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0E632B76"/>
    <w:multiLevelType w:val="hybridMultilevel"/>
    <w:tmpl w:val="3776F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931153"/>
    <w:multiLevelType w:val="hybridMultilevel"/>
    <w:tmpl w:val="BB9CD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13202F"/>
    <w:multiLevelType w:val="hybridMultilevel"/>
    <w:tmpl w:val="D846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C8329D"/>
    <w:multiLevelType w:val="hybridMultilevel"/>
    <w:tmpl w:val="E99A6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0E36C8"/>
    <w:multiLevelType w:val="hybridMultilevel"/>
    <w:tmpl w:val="948A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73539"/>
    <w:multiLevelType w:val="hybridMultilevel"/>
    <w:tmpl w:val="1874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269D9"/>
    <w:multiLevelType w:val="hybridMultilevel"/>
    <w:tmpl w:val="D1A6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063D6"/>
    <w:multiLevelType w:val="hybridMultilevel"/>
    <w:tmpl w:val="A8B2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06BC1"/>
    <w:multiLevelType w:val="hybridMultilevel"/>
    <w:tmpl w:val="8DFA3DF0"/>
    <w:lvl w:ilvl="0" w:tplc="A650DEA2">
      <w:numFmt w:val="bullet"/>
      <w:lvlText w:val=""/>
      <w:lvlJc w:val="left"/>
      <w:pPr>
        <w:ind w:left="720" w:hanging="360"/>
      </w:pPr>
      <w:rPr>
        <w:rFonts w:ascii="Symbol" w:eastAsiaTheme="minorHAnsi"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71A70"/>
    <w:multiLevelType w:val="hybridMultilevel"/>
    <w:tmpl w:val="DE92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D46F1"/>
    <w:multiLevelType w:val="hybridMultilevel"/>
    <w:tmpl w:val="A430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2B2FF0"/>
    <w:multiLevelType w:val="hybridMultilevel"/>
    <w:tmpl w:val="901A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A93ABA"/>
    <w:multiLevelType w:val="hybridMultilevel"/>
    <w:tmpl w:val="E5662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BE1C4D"/>
    <w:multiLevelType w:val="hybridMultilevel"/>
    <w:tmpl w:val="D592D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55C7B"/>
    <w:multiLevelType w:val="hybridMultilevel"/>
    <w:tmpl w:val="C814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85CE6"/>
    <w:multiLevelType w:val="hybridMultilevel"/>
    <w:tmpl w:val="803A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16D9D"/>
    <w:multiLevelType w:val="hybridMultilevel"/>
    <w:tmpl w:val="F4EA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262DE4"/>
    <w:multiLevelType w:val="hybridMultilevel"/>
    <w:tmpl w:val="A2BC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51392"/>
    <w:multiLevelType w:val="hybridMultilevel"/>
    <w:tmpl w:val="DAAC9108"/>
    <w:lvl w:ilvl="0" w:tplc="450066E2">
      <w:numFmt w:val="bullet"/>
      <w:lvlText w:val="•"/>
      <w:lvlJc w:val="left"/>
      <w:pPr>
        <w:ind w:left="688" w:hanging="227"/>
      </w:pPr>
      <w:rPr>
        <w:rFonts w:ascii="Frutiger" w:eastAsia="Frutiger" w:hAnsi="Frutiger" w:cs="Frutiger" w:hint="default"/>
        <w:b/>
        <w:bCs/>
        <w:color w:val="F36F21"/>
        <w:w w:val="100"/>
        <w:sz w:val="32"/>
        <w:szCs w:val="32"/>
      </w:rPr>
    </w:lvl>
    <w:lvl w:ilvl="1" w:tplc="71AEAAC6">
      <w:numFmt w:val="bullet"/>
      <w:lvlText w:val="•"/>
      <w:lvlJc w:val="left"/>
      <w:pPr>
        <w:ind w:left="1218" w:hanging="227"/>
      </w:pPr>
      <w:rPr>
        <w:rFonts w:ascii="Frutiger" w:eastAsia="Frutiger" w:hAnsi="Frutiger" w:cs="Frutiger" w:hint="default"/>
        <w:b/>
        <w:bCs/>
        <w:color w:val="F36F21"/>
        <w:w w:val="100"/>
        <w:sz w:val="32"/>
        <w:szCs w:val="32"/>
      </w:rPr>
    </w:lvl>
    <w:lvl w:ilvl="2" w:tplc="EA069F00">
      <w:numFmt w:val="bullet"/>
      <w:lvlText w:val="•"/>
      <w:lvlJc w:val="left"/>
      <w:pPr>
        <w:ind w:left="1777" w:hanging="227"/>
      </w:pPr>
      <w:rPr>
        <w:rFonts w:hint="default"/>
      </w:rPr>
    </w:lvl>
    <w:lvl w:ilvl="3" w:tplc="47C0EAEE">
      <w:numFmt w:val="bullet"/>
      <w:lvlText w:val="•"/>
      <w:lvlJc w:val="left"/>
      <w:pPr>
        <w:ind w:left="2334" w:hanging="227"/>
      </w:pPr>
      <w:rPr>
        <w:rFonts w:hint="default"/>
      </w:rPr>
    </w:lvl>
    <w:lvl w:ilvl="4" w:tplc="3F1C725C">
      <w:numFmt w:val="bullet"/>
      <w:lvlText w:val="•"/>
      <w:lvlJc w:val="left"/>
      <w:pPr>
        <w:ind w:left="2892" w:hanging="227"/>
      </w:pPr>
      <w:rPr>
        <w:rFonts w:hint="default"/>
      </w:rPr>
    </w:lvl>
    <w:lvl w:ilvl="5" w:tplc="D09211CA">
      <w:numFmt w:val="bullet"/>
      <w:lvlText w:val="•"/>
      <w:lvlJc w:val="left"/>
      <w:pPr>
        <w:ind w:left="3449" w:hanging="227"/>
      </w:pPr>
      <w:rPr>
        <w:rFonts w:hint="default"/>
      </w:rPr>
    </w:lvl>
    <w:lvl w:ilvl="6" w:tplc="B8A089B0">
      <w:numFmt w:val="bullet"/>
      <w:lvlText w:val="•"/>
      <w:lvlJc w:val="left"/>
      <w:pPr>
        <w:ind w:left="4007" w:hanging="227"/>
      </w:pPr>
      <w:rPr>
        <w:rFonts w:hint="default"/>
      </w:rPr>
    </w:lvl>
    <w:lvl w:ilvl="7" w:tplc="C7E8B444">
      <w:numFmt w:val="bullet"/>
      <w:lvlText w:val="•"/>
      <w:lvlJc w:val="left"/>
      <w:pPr>
        <w:ind w:left="4564" w:hanging="227"/>
      </w:pPr>
      <w:rPr>
        <w:rFonts w:hint="default"/>
      </w:rPr>
    </w:lvl>
    <w:lvl w:ilvl="8" w:tplc="043E2FA2">
      <w:numFmt w:val="bullet"/>
      <w:lvlText w:val="•"/>
      <w:lvlJc w:val="left"/>
      <w:pPr>
        <w:ind w:left="5122" w:hanging="227"/>
      </w:pPr>
      <w:rPr>
        <w:rFonts w:hint="default"/>
      </w:rPr>
    </w:lvl>
  </w:abstractNum>
  <w:abstractNum w:abstractNumId="24" w15:restartNumberingAfterBreak="0">
    <w:nsid w:val="3F526F2C"/>
    <w:multiLevelType w:val="hybridMultilevel"/>
    <w:tmpl w:val="76BA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8545A"/>
    <w:multiLevelType w:val="hybridMultilevel"/>
    <w:tmpl w:val="8E9E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45818"/>
    <w:multiLevelType w:val="hybridMultilevel"/>
    <w:tmpl w:val="8E5A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7D7BAF"/>
    <w:multiLevelType w:val="hybridMultilevel"/>
    <w:tmpl w:val="803C1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4C60FA"/>
    <w:multiLevelType w:val="hybridMultilevel"/>
    <w:tmpl w:val="35B0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885D2D"/>
    <w:multiLevelType w:val="hybridMultilevel"/>
    <w:tmpl w:val="B29A3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CD3468"/>
    <w:multiLevelType w:val="hybridMultilevel"/>
    <w:tmpl w:val="6D109786"/>
    <w:lvl w:ilvl="0" w:tplc="0C62771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BC23B8"/>
    <w:multiLevelType w:val="hybridMultilevel"/>
    <w:tmpl w:val="E5F6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CD5C5A"/>
    <w:multiLevelType w:val="hybridMultilevel"/>
    <w:tmpl w:val="87B21DBE"/>
    <w:lvl w:ilvl="0" w:tplc="637029AA">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BC4A32"/>
    <w:multiLevelType w:val="hybridMultilevel"/>
    <w:tmpl w:val="68CA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B87A7A"/>
    <w:multiLevelType w:val="hybridMultilevel"/>
    <w:tmpl w:val="22904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8A7C7B"/>
    <w:multiLevelType w:val="hybridMultilevel"/>
    <w:tmpl w:val="BB8E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532207"/>
    <w:multiLevelType w:val="hybridMultilevel"/>
    <w:tmpl w:val="E2881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6FD67C7"/>
    <w:multiLevelType w:val="hybridMultilevel"/>
    <w:tmpl w:val="F5A0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5925AA"/>
    <w:multiLevelType w:val="hybridMultilevel"/>
    <w:tmpl w:val="5BAC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F17E3B"/>
    <w:multiLevelType w:val="hybridMultilevel"/>
    <w:tmpl w:val="01CA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E62542"/>
    <w:multiLevelType w:val="hybridMultilevel"/>
    <w:tmpl w:val="40CA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497D5C"/>
    <w:multiLevelType w:val="hybridMultilevel"/>
    <w:tmpl w:val="27E8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0D28AB"/>
    <w:multiLevelType w:val="hybridMultilevel"/>
    <w:tmpl w:val="B148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3C2504"/>
    <w:multiLevelType w:val="hybridMultilevel"/>
    <w:tmpl w:val="66A8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58580E"/>
    <w:multiLevelType w:val="hybridMultilevel"/>
    <w:tmpl w:val="CEA2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AB5516"/>
    <w:multiLevelType w:val="hybridMultilevel"/>
    <w:tmpl w:val="FECC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A711B8"/>
    <w:multiLevelType w:val="hybridMultilevel"/>
    <w:tmpl w:val="C136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0B02AF"/>
    <w:multiLevelType w:val="hybridMultilevel"/>
    <w:tmpl w:val="EE40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B95683"/>
    <w:multiLevelType w:val="hybridMultilevel"/>
    <w:tmpl w:val="04128B68"/>
    <w:lvl w:ilvl="0" w:tplc="2E84057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765348">
    <w:abstractNumId w:val="40"/>
  </w:num>
  <w:num w:numId="2" w16cid:durableId="265039883">
    <w:abstractNumId w:val="15"/>
  </w:num>
  <w:num w:numId="3" w16cid:durableId="514073149">
    <w:abstractNumId w:val="18"/>
  </w:num>
  <w:num w:numId="4" w16cid:durableId="1009865142">
    <w:abstractNumId w:val="31"/>
  </w:num>
  <w:num w:numId="5" w16cid:durableId="694307610">
    <w:abstractNumId w:val="10"/>
  </w:num>
  <w:num w:numId="6" w16cid:durableId="1550654873">
    <w:abstractNumId w:val="37"/>
  </w:num>
  <w:num w:numId="7" w16cid:durableId="104159342">
    <w:abstractNumId w:val="20"/>
  </w:num>
  <w:num w:numId="8" w16cid:durableId="1247037102">
    <w:abstractNumId w:val="22"/>
  </w:num>
  <w:num w:numId="9" w16cid:durableId="629746992">
    <w:abstractNumId w:val="46"/>
  </w:num>
  <w:num w:numId="10" w16cid:durableId="847210688">
    <w:abstractNumId w:val="1"/>
  </w:num>
  <w:num w:numId="11" w16cid:durableId="1898394411">
    <w:abstractNumId w:val="45"/>
  </w:num>
  <w:num w:numId="12" w16cid:durableId="797257494">
    <w:abstractNumId w:val="11"/>
  </w:num>
  <w:num w:numId="13" w16cid:durableId="1785346921">
    <w:abstractNumId w:val="2"/>
  </w:num>
  <w:num w:numId="14" w16cid:durableId="1267735011">
    <w:abstractNumId w:val="41"/>
  </w:num>
  <w:num w:numId="15" w16cid:durableId="48112738">
    <w:abstractNumId w:val="21"/>
  </w:num>
  <w:num w:numId="16" w16cid:durableId="1130975043">
    <w:abstractNumId w:val="5"/>
  </w:num>
  <w:num w:numId="17" w16cid:durableId="1321468670">
    <w:abstractNumId w:val="6"/>
  </w:num>
  <w:num w:numId="18" w16cid:durableId="1685786974">
    <w:abstractNumId w:val="36"/>
  </w:num>
  <w:num w:numId="19" w16cid:durableId="1694377546">
    <w:abstractNumId w:val="13"/>
  </w:num>
  <w:num w:numId="20" w16cid:durableId="1640761719">
    <w:abstractNumId w:val="4"/>
  </w:num>
  <w:num w:numId="21" w16cid:durableId="972521458">
    <w:abstractNumId w:val="48"/>
  </w:num>
  <w:num w:numId="22" w16cid:durableId="1256401500">
    <w:abstractNumId w:val="16"/>
  </w:num>
  <w:num w:numId="23" w16cid:durableId="721641378">
    <w:abstractNumId w:val="29"/>
  </w:num>
  <w:num w:numId="24" w16cid:durableId="2088114338">
    <w:abstractNumId w:val="30"/>
  </w:num>
  <w:num w:numId="25" w16cid:durableId="794838106">
    <w:abstractNumId w:val="39"/>
  </w:num>
  <w:num w:numId="26" w16cid:durableId="1803694125">
    <w:abstractNumId w:val="35"/>
  </w:num>
  <w:num w:numId="27" w16cid:durableId="1893811923">
    <w:abstractNumId w:val="19"/>
  </w:num>
  <w:num w:numId="28" w16cid:durableId="1726368390">
    <w:abstractNumId w:val="32"/>
  </w:num>
  <w:num w:numId="29" w16cid:durableId="792358252">
    <w:abstractNumId w:val="0"/>
  </w:num>
  <w:num w:numId="30" w16cid:durableId="1024556313">
    <w:abstractNumId w:val="27"/>
  </w:num>
  <w:num w:numId="31" w16cid:durableId="1168054475">
    <w:abstractNumId w:val="3"/>
  </w:num>
  <w:num w:numId="32" w16cid:durableId="1051536029">
    <w:abstractNumId w:val="12"/>
  </w:num>
  <w:num w:numId="33" w16cid:durableId="1310555778">
    <w:abstractNumId w:val="23"/>
  </w:num>
  <w:num w:numId="34" w16cid:durableId="536821385">
    <w:abstractNumId w:val="7"/>
  </w:num>
  <w:num w:numId="35" w16cid:durableId="295960905">
    <w:abstractNumId w:val="42"/>
  </w:num>
  <w:num w:numId="36" w16cid:durableId="1638142272">
    <w:abstractNumId w:val="25"/>
  </w:num>
  <w:num w:numId="37" w16cid:durableId="339741855">
    <w:abstractNumId w:val="14"/>
  </w:num>
  <w:num w:numId="38" w16cid:durableId="154150469">
    <w:abstractNumId w:val="34"/>
  </w:num>
  <w:num w:numId="39" w16cid:durableId="1617833112">
    <w:abstractNumId w:val="8"/>
  </w:num>
  <w:num w:numId="40" w16cid:durableId="1862892694">
    <w:abstractNumId w:val="9"/>
  </w:num>
  <w:num w:numId="41" w16cid:durableId="1020665343">
    <w:abstractNumId w:val="33"/>
  </w:num>
  <w:num w:numId="42" w16cid:durableId="821966136">
    <w:abstractNumId w:val="43"/>
  </w:num>
  <w:num w:numId="43" w16cid:durableId="631911673">
    <w:abstractNumId w:val="28"/>
  </w:num>
  <w:num w:numId="44" w16cid:durableId="682897131">
    <w:abstractNumId w:val="24"/>
  </w:num>
  <w:num w:numId="45" w16cid:durableId="716392627">
    <w:abstractNumId w:val="17"/>
  </w:num>
  <w:num w:numId="46" w16cid:durableId="1933930849">
    <w:abstractNumId w:val="44"/>
  </w:num>
  <w:num w:numId="47" w16cid:durableId="1539586243">
    <w:abstractNumId w:val="26"/>
  </w:num>
  <w:num w:numId="48" w16cid:durableId="659818054">
    <w:abstractNumId w:val="38"/>
  </w:num>
  <w:num w:numId="49" w16cid:durableId="186975992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DA"/>
    <w:rsid w:val="0000428F"/>
    <w:rsid w:val="00032E49"/>
    <w:rsid w:val="000521D5"/>
    <w:rsid w:val="00052415"/>
    <w:rsid w:val="00065985"/>
    <w:rsid w:val="00076184"/>
    <w:rsid w:val="00082642"/>
    <w:rsid w:val="0008381A"/>
    <w:rsid w:val="00084422"/>
    <w:rsid w:val="00097943"/>
    <w:rsid w:val="000C34D3"/>
    <w:rsid w:val="00106836"/>
    <w:rsid w:val="00106C9B"/>
    <w:rsid w:val="001129F3"/>
    <w:rsid w:val="00143671"/>
    <w:rsid w:val="00147CB3"/>
    <w:rsid w:val="00166C87"/>
    <w:rsid w:val="00170A49"/>
    <w:rsid w:val="00172590"/>
    <w:rsid w:val="00174FAD"/>
    <w:rsid w:val="00176294"/>
    <w:rsid w:val="001D04AF"/>
    <w:rsid w:val="001D5FA5"/>
    <w:rsid w:val="001E3EF0"/>
    <w:rsid w:val="001E4136"/>
    <w:rsid w:val="001E5F63"/>
    <w:rsid w:val="001F5D67"/>
    <w:rsid w:val="001F6BF5"/>
    <w:rsid w:val="00207B3A"/>
    <w:rsid w:val="002119F2"/>
    <w:rsid w:val="0022765D"/>
    <w:rsid w:val="00246302"/>
    <w:rsid w:val="00247E1D"/>
    <w:rsid w:val="00270AF2"/>
    <w:rsid w:val="00284B3F"/>
    <w:rsid w:val="002A1874"/>
    <w:rsid w:val="002A6238"/>
    <w:rsid w:val="002C3266"/>
    <w:rsid w:val="002E4D0D"/>
    <w:rsid w:val="002F0D10"/>
    <w:rsid w:val="003126DD"/>
    <w:rsid w:val="00333C35"/>
    <w:rsid w:val="003B50B2"/>
    <w:rsid w:val="003B5160"/>
    <w:rsid w:val="003E1BCE"/>
    <w:rsid w:val="003E6B54"/>
    <w:rsid w:val="003E745B"/>
    <w:rsid w:val="003E78FC"/>
    <w:rsid w:val="003E7E38"/>
    <w:rsid w:val="00402BEA"/>
    <w:rsid w:val="00403B7C"/>
    <w:rsid w:val="0041594E"/>
    <w:rsid w:val="004237EB"/>
    <w:rsid w:val="00430B40"/>
    <w:rsid w:val="00436385"/>
    <w:rsid w:val="00450518"/>
    <w:rsid w:val="0045347C"/>
    <w:rsid w:val="00470644"/>
    <w:rsid w:val="00472617"/>
    <w:rsid w:val="00482760"/>
    <w:rsid w:val="00485B6D"/>
    <w:rsid w:val="004C13BD"/>
    <w:rsid w:val="004C515D"/>
    <w:rsid w:val="004E6889"/>
    <w:rsid w:val="00522185"/>
    <w:rsid w:val="0054507E"/>
    <w:rsid w:val="005734BD"/>
    <w:rsid w:val="005A351C"/>
    <w:rsid w:val="005B6B36"/>
    <w:rsid w:val="005B7F2A"/>
    <w:rsid w:val="005D5B33"/>
    <w:rsid w:val="005E4239"/>
    <w:rsid w:val="00603540"/>
    <w:rsid w:val="00606183"/>
    <w:rsid w:val="00613B09"/>
    <w:rsid w:val="00627A97"/>
    <w:rsid w:val="006533C5"/>
    <w:rsid w:val="0068138E"/>
    <w:rsid w:val="00684E15"/>
    <w:rsid w:val="0068571C"/>
    <w:rsid w:val="006A1599"/>
    <w:rsid w:val="006A3B8B"/>
    <w:rsid w:val="006B410A"/>
    <w:rsid w:val="006B7808"/>
    <w:rsid w:val="006C7A6B"/>
    <w:rsid w:val="006D4BDD"/>
    <w:rsid w:val="00704351"/>
    <w:rsid w:val="00704394"/>
    <w:rsid w:val="00714759"/>
    <w:rsid w:val="00721C73"/>
    <w:rsid w:val="007305D5"/>
    <w:rsid w:val="00732D9C"/>
    <w:rsid w:val="007432BD"/>
    <w:rsid w:val="007630EA"/>
    <w:rsid w:val="00776728"/>
    <w:rsid w:val="00784CFE"/>
    <w:rsid w:val="00787C37"/>
    <w:rsid w:val="00796509"/>
    <w:rsid w:val="00797A4E"/>
    <w:rsid w:val="007A08A4"/>
    <w:rsid w:val="007C79BF"/>
    <w:rsid w:val="007D4011"/>
    <w:rsid w:val="007E2389"/>
    <w:rsid w:val="007F0FDF"/>
    <w:rsid w:val="007F25D2"/>
    <w:rsid w:val="008130E4"/>
    <w:rsid w:val="00832A02"/>
    <w:rsid w:val="00841FDD"/>
    <w:rsid w:val="00842650"/>
    <w:rsid w:val="0084479E"/>
    <w:rsid w:val="00845606"/>
    <w:rsid w:val="0085430E"/>
    <w:rsid w:val="0086740A"/>
    <w:rsid w:val="00873C3E"/>
    <w:rsid w:val="008931BC"/>
    <w:rsid w:val="0089337B"/>
    <w:rsid w:val="00893624"/>
    <w:rsid w:val="008A2B81"/>
    <w:rsid w:val="008B2D5D"/>
    <w:rsid w:val="008C1F9C"/>
    <w:rsid w:val="008C3AB5"/>
    <w:rsid w:val="008D461C"/>
    <w:rsid w:val="008E59B2"/>
    <w:rsid w:val="009068E0"/>
    <w:rsid w:val="00913337"/>
    <w:rsid w:val="009152E6"/>
    <w:rsid w:val="00927CE5"/>
    <w:rsid w:val="0093012F"/>
    <w:rsid w:val="00933D39"/>
    <w:rsid w:val="0093510C"/>
    <w:rsid w:val="00936E1D"/>
    <w:rsid w:val="00961445"/>
    <w:rsid w:val="009823EA"/>
    <w:rsid w:val="009C06D0"/>
    <w:rsid w:val="009C77DE"/>
    <w:rsid w:val="009D3A3D"/>
    <w:rsid w:val="009D5544"/>
    <w:rsid w:val="009E6592"/>
    <w:rsid w:val="009F4E49"/>
    <w:rsid w:val="00A05304"/>
    <w:rsid w:val="00A208D8"/>
    <w:rsid w:val="00A222C1"/>
    <w:rsid w:val="00A27076"/>
    <w:rsid w:val="00A37999"/>
    <w:rsid w:val="00A83D43"/>
    <w:rsid w:val="00A857A5"/>
    <w:rsid w:val="00A90984"/>
    <w:rsid w:val="00A9395C"/>
    <w:rsid w:val="00A979E3"/>
    <w:rsid w:val="00AC0538"/>
    <w:rsid w:val="00AC3A5E"/>
    <w:rsid w:val="00AC7328"/>
    <w:rsid w:val="00AD1230"/>
    <w:rsid w:val="00AD2636"/>
    <w:rsid w:val="00B261A1"/>
    <w:rsid w:val="00B339EE"/>
    <w:rsid w:val="00B92AB0"/>
    <w:rsid w:val="00BD5FD1"/>
    <w:rsid w:val="00BE53D2"/>
    <w:rsid w:val="00C1328E"/>
    <w:rsid w:val="00C13BD6"/>
    <w:rsid w:val="00C30118"/>
    <w:rsid w:val="00C30DCA"/>
    <w:rsid w:val="00C378CC"/>
    <w:rsid w:val="00C4407F"/>
    <w:rsid w:val="00C65F93"/>
    <w:rsid w:val="00C67C00"/>
    <w:rsid w:val="00C80C0D"/>
    <w:rsid w:val="00CA51B3"/>
    <w:rsid w:val="00CB026E"/>
    <w:rsid w:val="00CE6A18"/>
    <w:rsid w:val="00CE797B"/>
    <w:rsid w:val="00D023B7"/>
    <w:rsid w:val="00D27A0E"/>
    <w:rsid w:val="00D34EEE"/>
    <w:rsid w:val="00D42D98"/>
    <w:rsid w:val="00D43C03"/>
    <w:rsid w:val="00D66004"/>
    <w:rsid w:val="00D73B58"/>
    <w:rsid w:val="00D842F9"/>
    <w:rsid w:val="00D94B98"/>
    <w:rsid w:val="00DA701F"/>
    <w:rsid w:val="00DD16EC"/>
    <w:rsid w:val="00DE1C4E"/>
    <w:rsid w:val="00DE2EB2"/>
    <w:rsid w:val="00DE31C5"/>
    <w:rsid w:val="00DF46CB"/>
    <w:rsid w:val="00E14398"/>
    <w:rsid w:val="00E16288"/>
    <w:rsid w:val="00E245DA"/>
    <w:rsid w:val="00E477B9"/>
    <w:rsid w:val="00E57DEF"/>
    <w:rsid w:val="00E611CE"/>
    <w:rsid w:val="00E70388"/>
    <w:rsid w:val="00E9408B"/>
    <w:rsid w:val="00EC0BA1"/>
    <w:rsid w:val="00EC1C48"/>
    <w:rsid w:val="00ED0D9E"/>
    <w:rsid w:val="00ED173F"/>
    <w:rsid w:val="00EE7252"/>
    <w:rsid w:val="00EE7BFD"/>
    <w:rsid w:val="00F02C78"/>
    <w:rsid w:val="00F12D6B"/>
    <w:rsid w:val="00F15C24"/>
    <w:rsid w:val="00F208B5"/>
    <w:rsid w:val="00F555B3"/>
    <w:rsid w:val="00F63756"/>
    <w:rsid w:val="00F75968"/>
    <w:rsid w:val="00F8708D"/>
    <w:rsid w:val="00F9515C"/>
    <w:rsid w:val="00FC473F"/>
    <w:rsid w:val="00FE0862"/>
    <w:rsid w:val="00FE1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63681FE"/>
  <w15:docId w15:val="{839F07CC-AACE-4EBC-9CD3-70E9F561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DA"/>
    <w:rPr>
      <w:rFonts w:ascii="Tahoma" w:hAnsi="Tahoma" w:cs="Tahoma"/>
      <w:sz w:val="16"/>
      <w:szCs w:val="16"/>
    </w:rPr>
  </w:style>
  <w:style w:type="paragraph" w:customStyle="1" w:styleId="Default">
    <w:name w:val="Default"/>
    <w:rsid w:val="00E245DA"/>
    <w:pPr>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854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30E"/>
  </w:style>
  <w:style w:type="paragraph" w:styleId="Footer">
    <w:name w:val="footer"/>
    <w:basedOn w:val="Normal"/>
    <w:link w:val="FooterChar"/>
    <w:uiPriority w:val="99"/>
    <w:unhideWhenUsed/>
    <w:rsid w:val="00854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30E"/>
  </w:style>
  <w:style w:type="table" w:styleId="TableGrid">
    <w:name w:val="Table Grid"/>
    <w:basedOn w:val="TableNormal"/>
    <w:uiPriority w:val="59"/>
    <w:rsid w:val="00402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4422"/>
    <w:pPr>
      <w:ind w:left="720"/>
      <w:contextualSpacing/>
    </w:pPr>
  </w:style>
  <w:style w:type="character" w:styleId="Hyperlink">
    <w:name w:val="Hyperlink"/>
    <w:basedOn w:val="DefaultParagraphFont"/>
    <w:uiPriority w:val="99"/>
    <w:unhideWhenUsed/>
    <w:rsid w:val="00BE53D2"/>
    <w:rPr>
      <w:color w:val="0000FF" w:themeColor="hyperlink"/>
      <w:u w:val="single"/>
    </w:rPr>
  </w:style>
  <w:style w:type="paragraph" w:styleId="NoSpacing">
    <w:name w:val="No Spacing"/>
    <w:uiPriority w:val="1"/>
    <w:qFormat/>
    <w:rsid w:val="0054507E"/>
    <w:pPr>
      <w:spacing w:after="0" w:line="240" w:lineRule="auto"/>
    </w:pPr>
  </w:style>
  <w:style w:type="character" w:styleId="UnresolvedMention">
    <w:name w:val="Unresolved Mention"/>
    <w:basedOn w:val="DefaultParagraphFont"/>
    <w:uiPriority w:val="99"/>
    <w:semiHidden/>
    <w:unhideWhenUsed/>
    <w:rsid w:val="00C44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81669">
      <w:bodyDiv w:val="1"/>
      <w:marLeft w:val="0"/>
      <w:marRight w:val="0"/>
      <w:marTop w:val="0"/>
      <w:marBottom w:val="0"/>
      <w:divBdr>
        <w:top w:val="none" w:sz="0" w:space="0" w:color="auto"/>
        <w:left w:val="none" w:sz="0" w:space="0" w:color="auto"/>
        <w:bottom w:val="none" w:sz="0" w:space="0" w:color="auto"/>
        <w:right w:val="none" w:sz="0" w:space="0" w:color="auto"/>
      </w:divBdr>
    </w:div>
    <w:div w:id="1094282991">
      <w:bodyDiv w:val="1"/>
      <w:marLeft w:val="0"/>
      <w:marRight w:val="0"/>
      <w:marTop w:val="0"/>
      <w:marBottom w:val="0"/>
      <w:divBdr>
        <w:top w:val="none" w:sz="0" w:space="0" w:color="auto"/>
        <w:left w:val="none" w:sz="0" w:space="0" w:color="auto"/>
        <w:bottom w:val="none" w:sz="0" w:space="0" w:color="auto"/>
        <w:right w:val="none" w:sz="0" w:space="0" w:color="auto"/>
      </w:divBdr>
    </w:div>
    <w:div w:id="1230463412">
      <w:bodyDiv w:val="1"/>
      <w:marLeft w:val="0"/>
      <w:marRight w:val="0"/>
      <w:marTop w:val="0"/>
      <w:marBottom w:val="0"/>
      <w:divBdr>
        <w:top w:val="none" w:sz="0" w:space="0" w:color="auto"/>
        <w:left w:val="none" w:sz="0" w:space="0" w:color="auto"/>
        <w:bottom w:val="none" w:sz="0" w:space="0" w:color="auto"/>
        <w:right w:val="none" w:sz="0" w:space="0" w:color="auto"/>
      </w:divBdr>
    </w:div>
    <w:div w:id="1759404324">
      <w:bodyDiv w:val="1"/>
      <w:marLeft w:val="0"/>
      <w:marRight w:val="0"/>
      <w:marTop w:val="0"/>
      <w:marBottom w:val="0"/>
      <w:divBdr>
        <w:top w:val="none" w:sz="0" w:space="0" w:color="auto"/>
        <w:left w:val="none" w:sz="0" w:space="0" w:color="auto"/>
        <w:bottom w:val="none" w:sz="0" w:space="0" w:color="auto"/>
        <w:right w:val="none" w:sz="0" w:space="0" w:color="auto"/>
      </w:divBdr>
    </w:div>
    <w:div w:id="21426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ec.pals@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pc-uk.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cpod.org.uk" TargetMode="External"/><Relationship Id="rId4" Type="http://schemas.openxmlformats.org/officeDocument/2006/relationships/settings" Target="settings.xml"/><Relationship Id="rId9" Type="http://schemas.openxmlformats.org/officeDocument/2006/relationships/hyperlink" Target="https://www.eastofenglandcommunityhealthandcare.nhs.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79925-C0CF-4994-82F4-23D49180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569</Words>
  <Characters>3249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Norfolk Community Health and Care</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Oram Emma</dc:creator>
  <cp:lastModifiedBy>KARPATHIOU, Lydia (EAST OF ENGLAND COMMUNITY HEALTH AND CARE NHS TRUST)</cp:lastModifiedBy>
  <cp:revision>2</cp:revision>
  <cp:lastPrinted>2020-01-02T11:44:00Z</cp:lastPrinted>
  <dcterms:created xsi:type="dcterms:W3CDTF">2026-05-27T13:06:00Z</dcterms:created>
  <dcterms:modified xsi:type="dcterms:W3CDTF">2026-05-27T13:06:00Z</dcterms:modified>
</cp:coreProperties>
</file>